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C4F7E" w14:textId="77777777" w:rsidR="00057553" w:rsidRPr="00DD02EA" w:rsidRDefault="003842CD" w:rsidP="00EE1286">
      <w:pPr>
        <w:pStyle w:val="Heading1"/>
      </w:pPr>
      <w:r w:rsidRPr="00DD02EA">
        <w:t>[Appendix]</w:t>
      </w:r>
    </w:p>
    <w:p w14:paraId="34186E8A" w14:textId="7ACEFC51" w:rsidR="00057553" w:rsidRPr="006D40F2" w:rsidRDefault="003842CD" w:rsidP="006D40F2">
      <w:pPr>
        <w:pStyle w:val="Title"/>
        <w:rPr>
          <w:sz w:val="72"/>
          <w:szCs w:val="52"/>
        </w:rPr>
      </w:pPr>
      <w:r w:rsidRPr="006D40F2">
        <w:rPr>
          <w:sz w:val="72"/>
          <w:szCs w:val="52"/>
        </w:rPr>
        <w:t>Survey Design for</w:t>
      </w:r>
      <w:r w:rsidRPr="006D40F2">
        <w:rPr>
          <w:rFonts w:hint="eastAsia"/>
          <w:sz w:val="72"/>
          <w:szCs w:val="52"/>
        </w:rPr>
        <w:t xml:space="preserve"> </w:t>
      </w:r>
      <w:r w:rsidRPr="006D40F2">
        <w:rPr>
          <w:sz w:val="72"/>
          <w:szCs w:val="52"/>
        </w:rPr>
        <w:t xml:space="preserve">People with Developmental Disabilities: Focusing on the Survey on </w:t>
      </w:r>
      <w:bookmarkStart w:id="0" w:name="_Hlk192849897"/>
      <w:r w:rsidRPr="006D40F2">
        <w:rPr>
          <w:sz w:val="72"/>
          <w:szCs w:val="52"/>
        </w:rPr>
        <w:t>the Work &amp; Life</w:t>
      </w:r>
      <w:r w:rsidR="00673E98">
        <w:rPr>
          <w:sz w:val="72"/>
          <w:szCs w:val="52"/>
        </w:rPr>
        <w:t xml:space="preserve"> </w:t>
      </w:r>
      <w:r w:rsidRPr="006D40F2">
        <w:rPr>
          <w:sz w:val="72"/>
          <w:szCs w:val="52"/>
        </w:rPr>
        <w:t>of Persons with Developmental Disabilities in Korea</w:t>
      </w:r>
    </w:p>
    <w:bookmarkEnd w:id="0"/>
    <w:p w14:paraId="12AD0248" w14:textId="4BB458FB" w:rsidR="00057553" w:rsidRPr="003842CD" w:rsidRDefault="003842CD" w:rsidP="003842CD">
      <w:pPr>
        <w:pStyle w:val="Subtitle"/>
        <w:spacing w:before="480"/>
      </w:pPr>
      <w:proofErr w:type="spellStart"/>
      <w:r w:rsidRPr="002F2854">
        <w:t>Yegick</w:t>
      </w:r>
      <w:proofErr w:type="spellEnd"/>
      <w:r w:rsidRPr="002F2854">
        <w:t xml:space="preserve"> Lim</w:t>
      </w:r>
    </w:p>
    <w:p w14:paraId="5F6FBE22" w14:textId="77777777" w:rsidR="006D40F2" w:rsidRDefault="006D40F2" w:rsidP="00DD02EA">
      <w:pPr>
        <w:spacing w:after="0"/>
        <w:jc w:val="both"/>
        <w:rPr>
          <w:b/>
          <w:bCs/>
        </w:rPr>
      </w:pPr>
      <w:r>
        <w:rPr>
          <w:b/>
          <w:bCs/>
        </w:rPr>
        <w:br w:type="page"/>
      </w:r>
    </w:p>
    <w:p w14:paraId="79991D3F" w14:textId="38E90BA0" w:rsidR="00DD02EA" w:rsidRDefault="00DD02EA" w:rsidP="006D40F2">
      <w:pPr>
        <w:pStyle w:val="Heading1"/>
      </w:pPr>
      <w:r>
        <w:rPr>
          <w:rFonts w:hint="eastAsia"/>
        </w:rPr>
        <w:lastRenderedPageBreak/>
        <w:t xml:space="preserve">[PPT #6] </w:t>
      </w:r>
      <w:r w:rsidRPr="00DD02EA">
        <w:t>Background of the survey</w:t>
      </w:r>
    </w:p>
    <w:p w14:paraId="39797890" w14:textId="512AB085" w:rsidR="00DD02EA" w:rsidRPr="00DD02EA" w:rsidRDefault="00DD02EA" w:rsidP="002F2854">
      <w:pPr>
        <w:spacing w:after="0"/>
      </w:pPr>
      <w:r w:rsidRPr="00DD02EA">
        <w:rPr>
          <w:rFonts w:hint="eastAsia"/>
        </w:rPr>
        <w:t xml:space="preserve">Note: </w:t>
      </w:r>
      <w:r w:rsidRPr="00DD02EA">
        <w:t xml:space="preserve">Ratio (%) = (Cases in age group ÷ </w:t>
      </w:r>
      <w:r w:rsidR="00AB2989" w:rsidRPr="00AB2989">
        <w:t>Total number of disabilities in the same age group</w:t>
      </w:r>
      <w:r w:rsidRPr="00DD02EA">
        <w:t>) × 100</w:t>
      </w:r>
    </w:p>
    <w:p w14:paraId="29DCC0AB" w14:textId="29AD0012" w:rsidR="00DD02EA" w:rsidRDefault="00DD02EA" w:rsidP="00DD02EA">
      <w:pPr>
        <w:spacing w:after="0"/>
        <w:jc w:val="both"/>
      </w:pPr>
      <w:r w:rsidRPr="00DD02EA">
        <w:rPr>
          <w:rFonts w:hint="eastAsia"/>
        </w:rPr>
        <w:t xml:space="preserve">Source: </w:t>
      </w:r>
      <w:r w:rsidRPr="00DD02EA">
        <w:t>National Register of People with Disabilities, Ministry of Health and Welfare, 2023</w:t>
      </w:r>
    </w:p>
    <w:p w14:paraId="06BA0BCD" w14:textId="0E3AD557" w:rsidR="00DD02EA" w:rsidRDefault="00AB2989" w:rsidP="006D40F2">
      <w:pPr>
        <w:pStyle w:val="Heading2"/>
      </w:pPr>
      <w:r>
        <w:t>Supplementary information</w:t>
      </w:r>
      <w:r w:rsidR="008E04CB">
        <w:rPr>
          <w:rFonts w:hint="eastAsia"/>
        </w:rPr>
        <w:t>:</w:t>
      </w:r>
    </w:p>
    <w:p w14:paraId="22989596" w14:textId="3097D697" w:rsidR="00057553" w:rsidRDefault="00DD02EA" w:rsidP="006D40F2">
      <w:pPr>
        <w:pStyle w:val="ListParagraph"/>
        <w:numPr>
          <w:ilvl w:val="0"/>
          <w:numId w:val="14"/>
        </w:numPr>
        <w:spacing w:after="0"/>
        <w:jc w:val="both"/>
      </w:pPr>
      <w:r w:rsidRPr="00DD02EA">
        <w:rPr>
          <w:rFonts w:hint="eastAsia"/>
        </w:rPr>
        <w:t>Number of Persons with Developmental Disabilities</w:t>
      </w:r>
    </w:p>
    <w:p w14:paraId="25A7468E" w14:textId="19AF9659" w:rsidR="00DD02EA" w:rsidRDefault="00DD02EA" w:rsidP="006D40F2">
      <w:pPr>
        <w:pStyle w:val="ListParagraph"/>
        <w:numPr>
          <w:ilvl w:val="1"/>
          <w:numId w:val="14"/>
        </w:numPr>
        <w:spacing w:after="0"/>
        <w:jc w:val="both"/>
      </w:pPr>
      <w:r>
        <w:rPr>
          <w:rFonts w:hint="eastAsia"/>
        </w:rPr>
        <w:t>(2013) 196,999 people, 7.9%</w:t>
      </w:r>
    </w:p>
    <w:p w14:paraId="0EBC022A" w14:textId="3765A846" w:rsidR="00DD02EA" w:rsidRDefault="00DD02EA" w:rsidP="006D40F2">
      <w:pPr>
        <w:pStyle w:val="ListParagraph"/>
        <w:numPr>
          <w:ilvl w:val="2"/>
          <w:numId w:val="14"/>
        </w:numPr>
        <w:spacing w:after="0"/>
        <w:jc w:val="both"/>
      </w:pPr>
      <w:r w:rsidRPr="00DD02EA">
        <w:rPr>
          <w:rFonts w:hint="eastAsia"/>
        </w:rPr>
        <w:t>Intellectual Disability 178,866 people, 7.2%</w:t>
      </w:r>
    </w:p>
    <w:p w14:paraId="5F61D062" w14:textId="1843B41C" w:rsidR="00DD02EA" w:rsidRPr="00DD02EA" w:rsidRDefault="00DD02EA" w:rsidP="006D40F2">
      <w:pPr>
        <w:pStyle w:val="ListParagraph"/>
        <w:numPr>
          <w:ilvl w:val="2"/>
          <w:numId w:val="14"/>
        </w:numPr>
        <w:spacing w:after="0"/>
        <w:jc w:val="both"/>
      </w:pPr>
      <w:r>
        <w:rPr>
          <w:rFonts w:hint="eastAsia"/>
        </w:rPr>
        <w:t>Autism Spectrum disorder: 18,133 people, 0.7%</w:t>
      </w:r>
    </w:p>
    <w:p w14:paraId="5EE1E065" w14:textId="3750D82B" w:rsidR="00DD02EA" w:rsidRDefault="00DD02EA" w:rsidP="006D40F2">
      <w:pPr>
        <w:pStyle w:val="ListParagraph"/>
        <w:numPr>
          <w:ilvl w:val="1"/>
          <w:numId w:val="14"/>
        </w:numPr>
        <w:spacing w:after="0"/>
        <w:jc w:val="both"/>
      </w:pPr>
      <w:r>
        <w:rPr>
          <w:rFonts w:hint="eastAsia"/>
        </w:rPr>
        <w:t>(2023) 272,243 people, 10.3%</w:t>
      </w:r>
    </w:p>
    <w:p w14:paraId="1A6A76E8" w14:textId="6DB48233" w:rsidR="00DD02EA" w:rsidRDefault="00DD02EA" w:rsidP="006D40F2">
      <w:pPr>
        <w:pStyle w:val="ListParagraph"/>
        <w:numPr>
          <w:ilvl w:val="2"/>
          <w:numId w:val="14"/>
        </w:numPr>
        <w:spacing w:after="0"/>
        <w:jc w:val="both"/>
      </w:pPr>
      <w:r w:rsidRPr="00DD02EA">
        <w:rPr>
          <w:rFonts w:hint="eastAsia"/>
        </w:rPr>
        <w:t xml:space="preserve">Intellectual Disability </w:t>
      </w:r>
      <w:r>
        <w:rPr>
          <w:rFonts w:hint="eastAsia"/>
        </w:rPr>
        <w:t>229</w:t>
      </w:r>
      <w:r w:rsidRPr="00DD02EA">
        <w:rPr>
          <w:rFonts w:hint="eastAsia"/>
        </w:rPr>
        <w:t>,</w:t>
      </w:r>
      <w:r>
        <w:rPr>
          <w:rFonts w:hint="eastAsia"/>
        </w:rPr>
        <w:t>511</w:t>
      </w:r>
      <w:r w:rsidRPr="00DD02EA">
        <w:rPr>
          <w:rFonts w:hint="eastAsia"/>
        </w:rPr>
        <w:t xml:space="preserve"> people, </w:t>
      </w:r>
      <w:r>
        <w:rPr>
          <w:rFonts w:hint="eastAsia"/>
        </w:rPr>
        <w:t>8</w:t>
      </w:r>
      <w:r w:rsidRPr="00DD02EA">
        <w:rPr>
          <w:rFonts w:hint="eastAsia"/>
        </w:rPr>
        <w:t>.</w:t>
      </w:r>
      <w:r>
        <w:rPr>
          <w:rFonts w:hint="eastAsia"/>
        </w:rPr>
        <w:t>7</w:t>
      </w:r>
      <w:r w:rsidRPr="00DD02EA">
        <w:rPr>
          <w:rFonts w:hint="eastAsia"/>
        </w:rPr>
        <w:t>%</w:t>
      </w:r>
    </w:p>
    <w:p w14:paraId="0160718F" w14:textId="2BD335F0" w:rsidR="00DD02EA" w:rsidRPr="00DD02EA" w:rsidRDefault="00DD02EA" w:rsidP="006D40F2">
      <w:pPr>
        <w:pStyle w:val="ListParagraph"/>
        <w:numPr>
          <w:ilvl w:val="2"/>
          <w:numId w:val="14"/>
        </w:numPr>
        <w:spacing w:after="0"/>
        <w:jc w:val="both"/>
      </w:pPr>
      <w:r>
        <w:rPr>
          <w:rFonts w:hint="eastAsia"/>
        </w:rPr>
        <w:t>Autism Spectrum disorder: 42,732 people, 1.6%</w:t>
      </w:r>
    </w:p>
    <w:p w14:paraId="43D3F8A5" w14:textId="0C9CE1E9" w:rsidR="00DD02EA" w:rsidRPr="00DD02EA" w:rsidRDefault="00DD02EA" w:rsidP="006D40F2">
      <w:pPr>
        <w:pStyle w:val="ListParagraph"/>
        <w:numPr>
          <w:ilvl w:val="0"/>
          <w:numId w:val="14"/>
        </w:numPr>
        <w:spacing w:after="0"/>
        <w:jc w:val="both"/>
      </w:pPr>
      <w:r w:rsidRPr="00DD02EA">
        <w:rPr>
          <w:rFonts w:hint="eastAsia"/>
        </w:rPr>
        <w:t>Number of Persons with Developmental Disabilities</w:t>
      </w:r>
      <w:r>
        <w:rPr>
          <w:rFonts w:hint="eastAsia"/>
        </w:rPr>
        <w:t xml:space="preserve"> aged </w:t>
      </w:r>
      <w:r w:rsidRPr="006D40F2">
        <w:rPr>
          <w:b/>
          <w:bCs/>
        </w:rPr>
        <w:t>≤ 29 years</w:t>
      </w:r>
    </w:p>
    <w:p w14:paraId="35F6A88F" w14:textId="34FB46CA" w:rsidR="00DD02EA" w:rsidRDefault="00DD02EA" w:rsidP="006D40F2">
      <w:pPr>
        <w:pStyle w:val="ListParagraph"/>
        <w:numPr>
          <w:ilvl w:val="1"/>
          <w:numId w:val="14"/>
        </w:numPr>
        <w:spacing w:after="0"/>
        <w:jc w:val="both"/>
      </w:pPr>
      <w:r>
        <w:rPr>
          <w:rFonts w:hint="eastAsia"/>
        </w:rPr>
        <w:t>(2013) Total: 101,711 people, 56.3%</w:t>
      </w:r>
    </w:p>
    <w:p w14:paraId="52AD4EE3" w14:textId="055FB18B" w:rsidR="00DD02EA" w:rsidRDefault="00DD02EA" w:rsidP="006D40F2">
      <w:pPr>
        <w:pStyle w:val="ListParagraph"/>
        <w:numPr>
          <w:ilvl w:val="2"/>
          <w:numId w:val="14"/>
        </w:numPr>
        <w:spacing w:after="0"/>
        <w:jc w:val="both"/>
      </w:pPr>
      <w:r w:rsidRPr="00DD02EA">
        <w:rPr>
          <w:rFonts w:hint="eastAsia"/>
        </w:rPr>
        <w:t>Intellectual Disability</w:t>
      </w:r>
      <w:r>
        <w:rPr>
          <w:rFonts w:hint="eastAsia"/>
        </w:rPr>
        <w:t>:</w:t>
      </w:r>
      <w:r w:rsidRPr="00DD02EA">
        <w:rPr>
          <w:rFonts w:hint="eastAsia"/>
        </w:rPr>
        <w:t xml:space="preserve"> </w:t>
      </w:r>
      <w:r>
        <w:rPr>
          <w:rFonts w:hint="eastAsia"/>
        </w:rPr>
        <w:t>84</w:t>
      </w:r>
      <w:r w:rsidRPr="00DD02EA">
        <w:rPr>
          <w:rFonts w:hint="eastAsia"/>
        </w:rPr>
        <w:t>,</w:t>
      </w:r>
      <w:r>
        <w:rPr>
          <w:rFonts w:hint="eastAsia"/>
        </w:rPr>
        <w:t>255</w:t>
      </w:r>
      <w:r w:rsidRPr="00DD02EA">
        <w:rPr>
          <w:rFonts w:hint="eastAsia"/>
        </w:rPr>
        <w:t xml:space="preserve"> people, </w:t>
      </w:r>
      <w:r>
        <w:rPr>
          <w:rFonts w:hint="eastAsia"/>
        </w:rPr>
        <w:t>46.6%</w:t>
      </w:r>
    </w:p>
    <w:p w14:paraId="5DB84B9B" w14:textId="5EEBBA7E" w:rsidR="00DD02EA" w:rsidRPr="00DD02EA" w:rsidRDefault="00DD02EA" w:rsidP="006D40F2">
      <w:pPr>
        <w:pStyle w:val="ListParagraph"/>
        <w:numPr>
          <w:ilvl w:val="2"/>
          <w:numId w:val="14"/>
        </w:numPr>
        <w:spacing w:after="0"/>
        <w:jc w:val="both"/>
      </w:pPr>
      <w:r>
        <w:rPr>
          <w:rFonts w:hint="eastAsia"/>
        </w:rPr>
        <w:t>Autism Spectrum disorder: 17,456 people, 9.7%</w:t>
      </w:r>
    </w:p>
    <w:p w14:paraId="02395DCB" w14:textId="781CA2CB" w:rsidR="00DD02EA" w:rsidRDefault="00DD02EA" w:rsidP="006D40F2">
      <w:pPr>
        <w:pStyle w:val="ListParagraph"/>
        <w:numPr>
          <w:ilvl w:val="1"/>
          <w:numId w:val="14"/>
        </w:numPr>
        <w:spacing w:after="0"/>
        <w:jc w:val="both"/>
      </w:pPr>
      <w:r>
        <w:rPr>
          <w:rFonts w:hint="eastAsia"/>
        </w:rPr>
        <w:t>(2023) Total: 133,757 people, 69.3%</w:t>
      </w:r>
    </w:p>
    <w:p w14:paraId="6DCFD81C" w14:textId="6E1EB757" w:rsidR="00DD02EA" w:rsidRDefault="00DD02EA" w:rsidP="006D40F2">
      <w:pPr>
        <w:pStyle w:val="ListParagraph"/>
        <w:numPr>
          <w:ilvl w:val="2"/>
          <w:numId w:val="14"/>
        </w:numPr>
        <w:spacing w:after="0"/>
        <w:jc w:val="both"/>
      </w:pPr>
      <w:r w:rsidRPr="00DD02EA">
        <w:rPr>
          <w:rFonts w:hint="eastAsia"/>
        </w:rPr>
        <w:t>Intellectual Disability</w:t>
      </w:r>
      <w:r>
        <w:rPr>
          <w:rFonts w:hint="eastAsia"/>
        </w:rPr>
        <w:t>:</w:t>
      </w:r>
      <w:r w:rsidRPr="00DD02EA">
        <w:rPr>
          <w:rFonts w:hint="eastAsia"/>
        </w:rPr>
        <w:t xml:space="preserve"> </w:t>
      </w:r>
      <w:r>
        <w:rPr>
          <w:rFonts w:hint="eastAsia"/>
        </w:rPr>
        <w:t>96</w:t>
      </w:r>
      <w:r w:rsidRPr="00DD02EA">
        <w:rPr>
          <w:rFonts w:hint="eastAsia"/>
        </w:rPr>
        <w:t>,</w:t>
      </w:r>
      <w:r>
        <w:rPr>
          <w:rFonts w:hint="eastAsia"/>
        </w:rPr>
        <w:t>612</w:t>
      </w:r>
      <w:r w:rsidRPr="00DD02EA">
        <w:rPr>
          <w:rFonts w:hint="eastAsia"/>
        </w:rPr>
        <w:t xml:space="preserve"> people, </w:t>
      </w:r>
      <w:r>
        <w:rPr>
          <w:rFonts w:hint="eastAsia"/>
        </w:rPr>
        <w:t>50.0%</w:t>
      </w:r>
    </w:p>
    <w:p w14:paraId="17EE36DB" w14:textId="2FCAD351" w:rsidR="00DD02EA" w:rsidRDefault="00DD02EA" w:rsidP="006D40F2">
      <w:pPr>
        <w:pStyle w:val="ListParagraph"/>
        <w:numPr>
          <w:ilvl w:val="2"/>
          <w:numId w:val="14"/>
        </w:numPr>
        <w:spacing w:after="0"/>
        <w:jc w:val="both"/>
      </w:pPr>
      <w:r>
        <w:rPr>
          <w:rFonts w:hint="eastAsia"/>
        </w:rPr>
        <w:t>Autism Spectrum disorder: 37,145 people, 19.2%</w:t>
      </w:r>
    </w:p>
    <w:p w14:paraId="58CE45D9" w14:textId="0C57C34B" w:rsidR="008E04CB" w:rsidRDefault="008E04CB" w:rsidP="006D40F2">
      <w:pPr>
        <w:pStyle w:val="Heading1"/>
      </w:pPr>
      <w:r w:rsidRPr="008E04CB">
        <w:rPr>
          <w:rFonts w:hint="eastAsia"/>
        </w:rPr>
        <w:t>[PPT #15]</w:t>
      </w:r>
      <w:r>
        <w:rPr>
          <w:rFonts w:hint="eastAsia"/>
        </w:rPr>
        <w:t xml:space="preserve"> Methods for Direct Surveys of </w:t>
      </w:r>
      <w:proofErr w:type="spellStart"/>
      <w:r>
        <w:rPr>
          <w:rFonts w:hint="eastAsia"/>
        </w:rPr>
        <w:t>PwDD</w:t>
      </w:r>
      <w:proofErr w:type="spellEnd"/>
    </w:p>
    <w:p w14:paraId="5F2AEA35" w14:textId="47C66BE9" w:rsidR="00BE3717" w:rsidRDefault="00AB2989" w:rsidP="006D40F2">
      <w:pPr>
        <w:pStyle w:val="Heading2"/>
      </w:pPr>
      <w:r>
        <w:rPr>
          <w:rFonts w:hint="eastAsia"/>
        </w:rPr>
        <w:t>Supplementary information</w:t>
      </w:r>
      <w:r w:rsidR="00BE3717">
        <w:rPr>
          <w:rFonts w:hint="eastAsia"/>
        </w:rPr>
        <w:t>:</w:t>
      </w:r>
    </w:p>
    <w:p w14:paraId="38A0F483" w14:textId="1367F5BA" w:rsidR="00B2368F" w:rsidRPr="00B2368F" w:rsidRDefault="00BE3717" w:rsidP="002F2854">
      <w:pPr>
        <w:spacing w:after="240"/>
      </w:pPr>
      <w:r w:rsidRPr="00BE3717">
        <w:t xml:space="preserve">We collect responses directly from individuals with developmental disabilities who can express their opinions. For those in the 'Ineligible Group' who cannot participate, caregivers provide proxy responses. </w:t>
      </w:r>
      <w:r w:rsidR="0031070C" w:rsidRPr="0031070C">
        <w:t>This survey includes three different types of questionnaires to accommodate individuals with varying levels of participation ability.</w:t>
      </w:r>
    </w:p>
    <w:p w14:paraId="367B08E0" w14:textId="7E5732B5" w:rsidR="00BE3717" w:rsidRDefault="00BE3717" w:rsidP="00BE3717">
      <w:pPr>
        <w:spacing w:after="0"/>
        <w:ind w:firstLineChars="100" w:firstLine="240"/>
        <w:jc w:val="both"/>
      </w:pPr>
      <w:r>
        <w:rPr>
          <w:rFonts w:hint="eastAsia"/>
        </w:rPr>
        <w:t>(Caregivers) Do you want [</w:t>
      </w:r>
      <w:proofErr w:type="spellStart"/>
      <w:r>
        <w:rPr>
          <w:rFonts w:hint="eastAsia"/>
        </w:rPr>
        <w:t>PwDD</w:t>
      </w:r>
      <w:proofErr w:type="spellEnd"/>
      <w:r>
        <w:rPr>
          <w:rFonts w:hint="eastAsia"/>
        </w:rPr>
        <w:t>] to work?</w:t>
      </w:r>
    </w:p>
    <w:p w14:paraId="2A2857BE" w14:textId="1310E3AD" w:rsidR="00BE3717" w:rsidRDefault="00BE3717" w:rsidP="00BE3717">
      <w:pPr>
        <w:spacing w:after="0"/>
        <w:ind w:firstLineChars="100" w:firstLine="240"/>
        <w:jc w:val="both"/>
      </w:pPr>
      <w:r>
        <w:rPr>
          <w:rFonts w:hint="eastAsia"/>
        </w:rPr>
        <w:t>(Proxy responses from Caregivers) In your opinion, does [</w:t>
      </w:r>
      <w:proofErr w:type="spellStart"/>
      <w:r>
        <w:rPr>
          <w:rFonts w:hint="eastAsia"/>
        </w:rPr>
        <w:t>PwDD</w:t>
      </w:r>
      <w:proofErr w:type="spellEnd"/>
      <w:r>
        <w:rPr>
          <w:rFonts w:hint="eastAsia"/>
        </w:rPr>
        <w:t>] want to work?</w:t>
      </w:r>
    </w:p>
    <w:p w14:paraId="35080B01" w14:textId="79FBC842" w:rsidR="0079714C" w:rsidRDefault="00BE3717" w:rsidP="00843F23">
      <w:pPr>
        <w:spacing w:after="0"/>
        <w:ind w:firstLineChars="100" w:firstLine="240"/>
        <w:jc w:val="both"/>
      </w:pPr>
      <w:r>
        <w:rPr>
          <w:rFonts w:hint="eastAsia"/>
        </w:rPr>
        <w:t>(</w:t>
      </w:r>
      <w:proofErr w:type="spellStart"/>
      <w:r>
        <w:rPr>
          <w:rFonts w:hint="eastAsia"/>
        </w:rPr>
        <w:t>PwDD</w:t>
      </w:r>
      <w:proofErr w:type="spellEnd"/>
      <w:r>
        <w:rPr>
          <w:rFonts w:hint="eastAsia"/>
        </w:rPr>
        <w:t>) Do you want to work?</w:t>
      </w:r>
    </w:p>
    <w:p w14:paraId="5F92C93E" w14:textId="4A0821DD" w:rsidR="00BE3717" w:rsidRDefault="00BE3717" w:rsidP="00843F23">
      <w:pPr>
        <w:pStyle w:val="Heading1"/>
      </w:pPr>
      <w:r w:rsidRPr="008E04CB">
        <w:rPr>
          <w:rFonts w:hint="eastAsia"/>
        </w:rPr>
        <w:t>[PPT #</w:t>
      </w:r>
      <w:r w:rsidR="00EE674F">
        <w:rPr>
          <w:rFonts w:hint="eastAsia"/>
        </w:rPr>
        <w:t>23</w:t>
      </w:r>
      <w:r w:rsidRPr="008E04CB">
        <w:rPr>
          <w:rFonts w:hint="eastAsia"/>
        </w:rPr>
        <w:t>]</w:t>
      </w:r>
      <w:r>
        <w:rPr>
          <w:rFonts w:hint="eastAsia"/>
        </w:rPr>
        <w:t xml:space="preserve"> </w:t>
      </w:r>
      <w:r w:rsidR="00EE674F" w:rsidRPr="00EE674F">
        <w:t xml:space="preserve">Assessing the Reliability of </w:t>
      </w:r>
      <w:proofErr w:type="spellStart"/>
      <w:r w:rsidR="00EE674F" w:rsidRPr="00EE674F">
        <w:t>PwDD</w:t>
      </w:r>
      <w:proofErr w:type="spellEnd"/>
      <w:r w:rsidR="00EE674F" w:rsidRPr="00EE674F">
        <w:t xml:space="preserve"> Survey Data</w:t>
      </w:r>
    </w:p>
    <w:p w14:paraId="5FC59966" w14:textId="109ECEB2" w:rsidR="00CB43B1" w:rsidRDefault="00761AD5" w:rsidP="00761AD5">
      <w:pPr>
        <w:spacing w:after="0"/>
        <w:jc w:val="both"/>
      </w:pPr>
      <w:r>
        <w:t>S</w:t>
      </w:r>
      <w:r>
        <w:rPr>
          <w:rFonts w:hint="eastAsia"/>
        </w:rPr>
        <w:t xml:space="preserve">ource: 2023 Survey on the Work and Life of Persons with developmental </w:t>
      </w:r>
      <w:r>
        <w:t>disabilities</w:t>
      </w:r>
      <w:r>
        <w:rPr>
          <w:rFonts w:hint="eastAsia"/>
        </w:rPr>
        <w:t>, KEAD, 2024</w:t>
      </w:r>
    </w:p>
    <w:p w14:paraId="68E90F9C" w14:textId="3F941B22" w:rsidR="00EE674F" w:rsidRDefault="00AB2989" w:rsidP="00843F23">
      <w:pPr>
        <w:pStyle w:val="Heading2"/>
      </w:pPr>
      <w:r>
        <w:rPr>
          <w:rFonts w:hint="eastAsia"/>
        </w:rPr>
        <w:t>Supplementary information</w:t>
      </w:r>
      <w:r w:rsidR="00EE674F">
        <w:rPr>
          <w:rFonts w:hint="eastAsia"/>
        </w:rPr>
        <w:t>:</w:t>
      </w:r>
    </w:p>
    <w:p w14:paraId="75E2F536" w14:textId="77777777" w:rsidR="003D3C84" w:rsidRDefault="003D3C84" w:rsidP="002F2854">
      <w:pPr>
        <w:spacing w:after="0"/>
        <w:ind w:firstLineChars="100" w:firstLine="240"/>
      </w:pPr>
      <w:r>
        <w:rPr>
          <w:rFonts w:hint="eastAsia"/>
        </w:rPr>
        <w:t>I</w:t>
      </w:r>
      <w:r w:rsidRPr="003D3C84">
        <w:rPr>
          <w:rFonts w:hint="eastAsia"/>
        </w:rPr>
        <w:t>n the 2023 survey, not only 3,000 caregivers but also 2,061 individuals with developmental disabilities participated.</w:t>
      </w:r>
    </w:p>
    <w:p w14:paraId="1A4DDF10" w14:textId="19B2A7FB" w:rsidR="003D3C84" w:rsidRPr="003842CD" w:rsidRDefault="003D3C84" w:rsidP="002F2854">
      <w:pPr>
        <w:ind w:firstLineChars="100" w:firstLine="240"/>
      </w:pPr>
      <w:r w:rsidRPr="003842CD">
        <w:rPr>
          <w:rFonts w:hint="eastAsia"/>
        </w:rPr>
        <w:lastRenderedPageBreak/>
        <w:t>In this process, all 3,000 individuals with developmental disabilities were screened, and most of them proceeded with the survey. Finally, the sample of 1,753 respondents was selected after verifying the reliability of the responses.</w:t>
      </w:r>
    </w:p>
    <w:p w14:paraId="7AB3EC11" w14:textId="2F4E463B" w:rsidR="00EE674F" w:rsidRDefault="00EE674F" w:rsidP="00843F23">
      <w:pPr>
        <w:pStyle w:val="Heading2"/>
      </w:pPr>
      <w:r w:rsidRPr="00EE674F">
        <w:t>Participant Screening and Final Sample Overview (2023)</w:t>
      </w:r>
    </w:p>
    <w:p w14:paraId="608E0D96" w14:textId="59A0B6EC" w:rsidR="00EE674F" w:rsidRPr="00EE674F" w:rsidRDefault="00EE674F" w:rsidP="00EE674F">
      <w:pPr>
        <w:spacing w:after="0"/>
        <w:jc w:val="right"/>
      </w:pPr>
      <w:r>
        <w:rPr>
          <w:rFonts w:hint="eastAsia"/>
        </w:rPr>
        <w:t>(unit: people, %)</w:t>
      </w:r>
    </w:p>
    <w:tbl>
      <w:tblPr>
        <w:tblStyle w:val="TableGrid"/>
        <w:tblW w:w="0" w:type="auto"/>
        <w:tblLook w:val="04A0" w:firstRow="1" w:lastRow="0" w:firstColumn="1" w:lastColumn="0" w:noHBand="0" w:noVBand="1"/>
      </w:tblPr>
      <w:tblGrid>
        <w:gridCol w:w="3114"/>
        <w:gridCol w:w="1967"/>
        <w:gridCol w:w="1967"/>
        <w:gridCol w:w="1968"/>
      </w:tblGrid>
      <w:tr w:rsidR="00EE674F" w14:paraId="2D19D06A" w14:textId="77777777" w:rsidTr="00C902EC">
        <w:tc>
          <w:tcPr>
            <w:tcW w:w="3114" w:type="dxa"/>
            <w:shd w:val="clear" w:color="auto" w:fill="D1D1D1" w:themeFill="background2" w:themeFillShade="E6"/>
          </w:tcPr>
          <w:p w14:paraId="6164A160" w14:textId="74EB762C" w:rsidR="00EE674F" w:rsidRPr="00EE674F" w:rsidRDefault="00061C91" w:rsidP="00EE674F">
            <w:pPr>
              <w:jc w:val="both"/>
              <w:rPr>
                <w:b/>
                <w:bCs/>
              </w:rPr>
            </w:pPr>
            <w:r>
              <w:rPr>
                <w:b/>
                <w:bCs/>
              </w:rPr>
              <w:t>Category</w:t>
            </w:r>
          </w:p>
        </w:tc>
        <w:tc>
          <w:tcPr>
            <w:tcW w:w="1967" w:type="dxa"/>
            <w:shd w:val="clear" w:color="auto" w:fill="D1D1D1" w:themeFill="background2" w:themeFillShade="E6"/>
          </w:tcPr>
          <w:p w14:paraId="6C8FBE48" w14:textId="79AD5FA0" w:rsidR="00EE674F" w:rsidRPr="00EE674F" w:rsidRDefault="00EE674F" w:rsidP="00EE674F">
            <w:pPr>
              <w:jc w:val="center"/>
              <w:rPr>
                <w:b/>
                <w:bCs/>
              </w:rPr>
            </w:pPr>
            <w:r w:rsidRPr="00EE674F">
              <w:rPr>
                <w:b/>
                <w:bCs/>
              </w:rPr>
              <w:t>Screened sample</w:t>
            </w:r>
          </w:p>
        </w:tc>
        <w:tc>
          <w:tcPr>
            <w:tcW w:w="1967" w:type="dxa"/>
            <w:shd w:val="clear" w:color="auto" w:fill="D1D1D1" w:themeFill="background2" w:themeFillShade="E6"/>
          </w:tcPr>
          <w:p w14:paraId="6183CB43" w14:textId="71526666" w:rsidR="00EE674F" w:rsidRPr="00EE674F" w:rsidRDefault="00EE674F" w:rsidP="00EE674F">
            <w:pPr>
              <w:jc w:val="center"/>
              <w:rPr>
                <w:b/>
                <w:bCs/>
              </w:rPr>
            </w:pPr>
            <w:r w:rsidRPr="00EE674F">
              <w:rPr>
                <w:b/>
                <w:bCs/>
              </w:rPr>
              <w:t>Participating Sample</w:t>
            </w:r>
          </w:p>
        </w:tc>
        <w:tc>
          <w:tcPr>
            <w:tcW w:w="1968" w:type="dxa"/>
            <w:shd w:val="clear" w:color="auto" w:fill="D1D1D1" w:themeFill="background2" w:themeFillShade="E6"/>
          </w:tcPr>
          <w:p w14:paraId="1819B3F7" w14:textId="759D6F5B" w:rsidR="00EE674F" w:rsidRPr="00EE674F" w:rsidRDefault="00EE674F" w:rsidP="00EE674F">
            <w:pPr>
              <w:jc w:val="center"/>
              <w:rPr>
                <w:b/>
                <w:bCs/>
              </w:rPr>
            </w:pPr>
            <w:r w:rsidRPr="00EE674F">
              <w:rPr>
                <w:b/>
                <w:bCs/>
              </w:rPr>
              <w:t>Analyzed Sample</w:t>
            </w:r>
          </w:p>
        </w:tc>
      </w:tr>
      <w:tr w:rsidR="00EE674F" w14:paraId="7BF77A55" w14:textId="77777777" w:rsidTr="00EE674F">
        <w:tc>
          <w:tcPr>
            <w:tcW w:w="3114" w:type="dxa"/>
          </w:tcPr>
          <w:p w14:paraId="525D4980" w14:textId="406765FE" w:rsidR="00EE674F" w:rsidRPr="00EE674F" w:rsidRDefault="00EE674F" w:rsidP="00EE674F">
            <w:pPr>
              <w:jc w:val="both"/>
              <w:rPr>
                <w:b/>
                <w:bCs/>
              </w:rPr>
            </w:pPr>
            <w:r w:rsidRPr="00EE674F">
              <w:rPr>
                <w:b/>
                <w:bCs/>
              </w:rPr>
              <w:t>Plain Language Group</w:t>
            </w:r>
          </w:p>
        </w:tc>
        <w:tc>
          <w:tcPr>
            <w:tcW w:w="1967" w:type="dxa"/>
          </w:tcPr>
          <w:p w14:paraId="5FD988EB" w14:textId="4B3212A6" w:rsidR="00EE674F" w:rsidRPr="00EE674F" w:rsidRDefault="00EE674F" w:rsidP="00EE674F">
            <w:pPr>
              <w:jc w:val="right"/>
            </w:pPr>
            <w:r w:rsidRPr="00EE674F">
              <w:rPr>
                <w:rFonts w:hint="eastAsia"/>
              </w:rPr>
              <w:t>999 (33.3%)</w:t>
            </w:r>
          </w:p>
        </w:tc>
        <w:tc>
          <w:tcPr>
            <w:tcW w:w="1967" w:type="dxa"/>
          </w:tcPr>
          <w:p w14:paraId="37667BE9" w14:textId="12D597C2" w:rsidR="00EE674F" w:rsidRPr="00EE674F" w:rsidRDefault="00EE674F" w:rsidP="00EE674F">
            <w:pPr>
              <w:jc w:val="right"/>
            </w:pPr>
            <w:r w:rsidRPr="00EE674F">
              <w:rPr>
                <w:rFonts w:hint="eastAsia"/>
              </w:rPr>
              <w:t>994 (48.2%)</w:t>
            </w:r>
          </w:p>
        </w:tc>
        <w:tc>
          <w:tcPr>
            <w:tcW w:w="1968" w:type="dxa"/>
          </w:tcPr>
          <w:p w14:paraId="71AC59A1" w14:textId="46B4F822" w:rsidR="00EE674F" w:rsidRPr="00EE674F" w:rsidRDefault="00EE674F" w:rsidP="00EE674F">
            <w:pPr>
              <w:jc w:val="right"/>
            </w:pPr>
            <w:r w:rsidRPr="00EE674F">
              <w:rPr>
                <w:rFonts w:hint="eastAsia"/>
              </w:rPr>
              <w:t>992 (56.2%)</w:t>
            </w:r>
          </w:p>
        </w:tc>
      </w:tr>
      <w:tr w:rsidR="00EE674F" w14:paraId="5DE141A3" w14:textId="77777777" w:rsidTr="00EE674F">
        <w:tc>
          <w:tcPr>
            <w:tcW w:w="3114" w:type="dxa"/>
          </w:tcPr>
          <w:p w14:paraId="601D1107" w14:textId="656BC8E6" w:rsidR="00EE674F" w:rsidRPr="00EE674F" w:rsidRDefault="00EE674F" w:rsidP="00EE674F">
            <w:pPr>
              <w:jc w:val="both"/>
              <w:rPr>
                <w:b/>
                <w:bCs/>
              </w:rPr>
            </w:pPr>
            <w:r w:rsidRPr="00EE674F">
              <w:rPr>
                <w:b/>
                <w:bCs/>
              </w:rPr>
              <w:t>Easy to Read group</w:t>
            </w:r>
          </w:p>
        </w:tc>
        <w:tc>
          <w:tcPr>
            <w:tcW w:w="1967" w:type="dxa"/>
          </w:tcPr>
          <w:p w14:paraId="56232703" w14:textId="07F2F3E9" w:rsidR="00EE674F" w:rsidRPr="00EE674F" w:rsidRDefault="00EE674F" w:rsidP="00EE674F">
            <w:pPr>
              <w:jc w:val="right"/>
            </w:pPr>
            <w:r w:rsidRPr="00EE674F">
              <w:rPr>
                <w:rFonts w:hint="eastAsia"/>
              </w:rPr>
              <w:t>798 (26.6%)</w:t>
            </w:r>
          </w:p>
        </w:tc>
        <w:tc>
          <w:tcPr>
            <w:tcW w:w="1967" w:type="dxa"/>
          </w:tcPr>
          <w:p w14:paraId="1D9C8664" w14:textId="58A375B4" w:rsidR="00EE674F" w:rsidRPr="00EE674F" w:rsidRDefault="00EE674F" w:rsidP="00EE674F">
            <w:pPr>
              <w:jc w:val="right"/>
            </w:pPr>
            <w:r w:rsidRPr="00EE674F">
              <w:rPr>
                <w:rFonts w:hint="eastAsia"/>
              </w:rPr>
              <w:t>769 (37.3%</w:t>
            </w:r>
          </w:p>
        </w:tc>
        <w:tc>
          <w:tcPr>
            <w:tcW w:w="1968" w:type="dxa"/>
          </w:tcPr>
          <w:p w14:paraId="18DC7E2D" w14:textId="05CDD7DB" w:rsidR="00EE674F" w:rsidRPr="00EE674F" w:rsidRDefault="00EE674F" w:rsidP="00EE674F">
            <w:pPr>
              <w:jc w:val="right"/>
            </w:pPr>
            <w:r w:rsidRPr="00EE674F">
              <w:rPr>
                <w:rFonts w:hint="eastAsia"/>
              </w:rPr>
              <w:t>761 (43.4%</w:t>
            </w:r>
          </w:p>
        </w:tc>
      </w:tr>
      <w:tr w:rsidR="00EE674F" w14:paraId="01C00B6F" w14:textId="77777777" w:rsidTr="00EE674F">
        <w:tc>
          <w:tcPr>
            <w:tcW w:w="3114" w:type="dxa"/>
          </w:tcPr>
          <w:p w14:paraId="7285DE8B" w14:textId="49916A24" w:rsidR="00EE674F" w:rsidRPr="00EE674F" w:rsidRDefault="00EE674F" w:rsidP="00EE674F">
            <w:pPr>
              <w:jc w:val="both"/>
              <w:rPr>
                <w:b/>
                <w:bCs/>
              </w:rPr>
            </w:pPr>
            <w:r w:rsidRPr="00EE674F">
              <w:rPr>
                <w:b/>
                <w:bCs/>
              </w:rPr>
              <w:t>Graphic Symbols Group</w:t>
            </w:r>
          </w:p>
        </w:tc>
        <w:tc>
          <w:tcPr>
            <w:tcW w:w="1967" w:type="dxa"/>
          </w:tcPr>
          <w:p w14:paraId="14B7662C" w14:textId="01C0BB08" w:rsidR="00EE674F" w:rsidRPr="00EE674F" w:rsidRDefault="00EE674F" w:rsidP="00EE674F">
            <w:pPr>
              <w:jc w:val="right"/>
            </w:pPr>
            <w:r w:rsidRPr="00EE674F">
              <w:rPr>
                <w:rFonts w:hint="eastAsia"/>
              </w:rPr>
              <w:t>326 (10.9%</w:t>
            </w:r>
          </w:p>
        </w:tc>
        <w:tc>
          <w:tcPr>
            <w:tcW w:w="1967" w:type="dxa"/>
          </w:tcPr>
          <w:p w14:paraId="5AD75A35" w14:textId="029D3918" w:rsidR="00EE674F" w:rsidRPr="00EE674F" w:rsidRDefault="00EE674F" w:rsidP="00EE674F">
            <w:pPr>
              <w:jc w:val="right"/>
            </w:pPr>
            <w:r w:rsidRPr="00EE674F">
              <w:rPr>
                <w:rFonts w:hint="eastAsia"/>
              </w:rPr>
              <w:t>298 (14.5%)</w:t>
            </w:r>
          </w:p>
        </w:tc>
        <w:tc>
          <w:tcPr>
            <w:tcW w:w="1968" w:type="dxa"/>
          </w:tcPr>
          <w:p w14:paraId="12AC9440" w14:textId="44DEA894" w:rsidR="00EE674F" w:rsidRPr="00EE674F" w:rsidRDefault="00EE674F" w:rsidP="00EE674F">
            <w:pPr>
              <w:jc w:val="right"/>
            </w:pPr>
            <w:r w:rsidRPr="00EE674F">
              <w:rPr>
                <w:rFonts w:hint="eastAsia"/>
              </w:rPr>
              <w:t>-</w:t>
            </w:r>
          </w:p>
        </w:tc>
      </w:tr>
      <w:tr w:rsidR="00EE674F" w14:paraId="193D4026" w14:textId="77777777" w:rsidTr="00EE674F">
        <w:tc>
          <w:tcPr>
            <w:tcW w:w="3114" w:type="dxa"/>
          </w:tcPr>
          <w:p w14:paraId="1043ABC1" w14:textId="5A9DE71A" w:rsidR="00EE674F" w:rsidRPr="00EE674F" w:rsidRDefault="00EE674F" w:rsidP="00EE674F">
            <w:pPr>
              <w:jc w:val="both"/>
              <w:rPr>
                <w:b/>
                <w:bCs/>
              </w:rPr>
            </w:pPr>
            <w:r w:rsidRPr="00EE674F">
              <w:rPr>
                <w:b/>
                <w:bCs/>
              </w:rPr>
              <w:t>Ineligible Group</w:t>
            </w:r>
          </w:p>
        </w:tc>
        <w:tc>
          <w:tcPr>
            <w:tcW w:w="1967" w:type="dxa"/>
          </w:tcPr>
          <w:p w14:paraId="0F20BFDE" w14:textId="5B50DCDA" w:rsidR="00EE674F" w:rsidRPr="00EE674F" w:rsidRDefault="00EE674F" w:rsidP="00EE674F">
            <w:pPr>
              <w:jc w:val="right"/>
            </w:pPr>
            <w:r w:rsidRPr="00EE674F">
              <w:rPr>
                <w:rFonts w:hint="eastAsia"/>
              </w:rPr>
              <w:t>877 (29.2%</w:t>
            </w:r>
          </w:p>
        </w:tc>
        <w:tc>
          <w:tcPr>
            <w:tcW w:w="1967" w:type="dxa"/>
          </w:tcPr>
          <w:p w14:paraId="766D5653" w14:textId="64A40E3B" w:rsidR="00EE674F" w:rsidRPr="00EE674F" w:rsidRDefault="00EE674F" w:rsidP="00EE674F">
            <w:pPr>
              <w:jc w:val="right"/>
            </w:pPr>
            <w:r w:rsidRPr="00EE674F">
              <w:rPr>
                <w:rFonts w:hint="eastAsia"/>
              </w:rPr>
              <w:t>-</w:t>
            </w:r>
          </w:p>
        </w:tc>
        <w:tc>
          <w:tcPr>
            <w:tcW w:w="1968" w:type="dxa"/>
          </w:tcPr>
          <w:p w14:paraId="5B95B493" w14:textId="2CF5FC33" w:rsidR="00EE674F" w:rsidRPr="00EE674F" w:rsidRDefault="00EE674F" w:rsidP="00EE674F">
            <w:pPr>
              <w:jc w:val="right"/>
            </w:pPr>
            <w:r w:rsidRPr="00EE674F">
              <w:rPr>
                <w:rFonts w:hint="eastAsia"/>
              </w:rPr>
              <w:t>-</w:t>
            </w:r>
          </w:p>
        </w:tc>
      </w:tr>
      <w:tr w:rsidR="00EE674F" w14:paraId="11EDA3B3" w14:textId="77777777" w:rsidTr="00EE674F">
        <w:tc>
          <w:tcPr>
            <w:tcW w:w="3114" w:type="dxa"/>
          </w:tcPr>
          <w:p w14:paraId="4CE8D1C4" w14:textId="5FB90009" w:rsidR="00EE674F" w:rsidRPr="00EE674F" w:rsidRDefault="00EE674F" w:rsidP="00EE674F">
            <w:pPr>
              <w:jc w:val="both"/>
              <w:rPr>
                <w:b/>
                <w:bCs/>
              </w:rPr>
            </w:pPr>
            <w:r w:rsidRPr="00EE674F">
              <w:rPr>
                <w:b/>
                <w:bCs/>
              </w:rPr>
              <w:t>Total</w:t>
            </w:r>
          </w:p>
        </w:tc>
        <w:tc>
          <w:tcPr>
            <w:tcW w:w="1967" w:type="dxa"/>
          </w:tcPr>
          <w:p w14:paraId="1AC420CD" w14:textId="47BB1315" w:rsidR="00EE674F" w:rsidRPr="00EE674F" w:rsidRDefault="00EE674F" w:rsidP="00EE674F">
            <w:pPr>
              <w:jc w:val="right"/>
            </w:pPr>
            <w:r w:rsidRPr="00EE674F">
              <w:rPr>
                <w:rFonts w:hint="eastAsia"/>
              </w:rPr>
              <w:t>3,000 (100.0%)</w:t>
            </w:r>
          </w:p>
        </w:tc>
        <w:tc>
          <w:tcPr>
            <w:tcW w:w="1967" w:type="dxa"/>
          </w:tcPr>
          <w:p w14:paraId="712B0EB8" w14:textId="7CD89198" w:rsidR="00EE674F" w:rsidRPr="00EE674F" w:rsidRDefault="00EE674F" w:rsidP="00EE674F">
            <w:pPr>
              <w:jc w:val="right"/>
            </w:pPr>
            <w:r w:rsidRPr="00EE674F">
              <w:rPr>
                <w:rFonts w:hint="eastAsia"/>
              </w:rPr>
              <w:t>2,061 (100.0%)</w:t>
            </w:r>
          </w:p>
        </w:tc>
        <w:tc>
          <w:tcPr>
            <w:tcW w:w="1968" w:type="dxa"/>
          </w:tcPr>
          <w:p w14:paraId="1BE0962B" w14:textId="3D03A1BB" w:rsidR="00EE674F" w:rsidRPr="00EE674F" w:rsidRDefault="00EE674F" w:rsidP="00EE674F">
            <w:pPr>
              <w:jc w:val="right"/>
            </w:pPr>
            <w:r w:rsidRPr="00EE674F">
              <w:rPr>
                <w:rFonts w:hint="eastAsia"/>
              </w:rPr>
              <w:t>1,753 (100.0%)</w:t>
            </w:r>
          </w:p>
        </w:tc>
      </w:tr>
    </w:tbl>
    <w:p w14:paraId="47DF96B2" w14:textId="77777777" w:rsidR="000C27DF" w:rsidRDefault="000C27DF" w:rsidP="00EE674F">
      <w:pPr>
        <w:spacing w:after="0"/>
        <w:jc w:val="both"/>
        <w:rPr>
          <w:b/>
          <w:bCs/>
        </w:rPr>
      </w:pPr>
    </w:p>
    <w:p w14:paraId="51CFB7D8" w14:textId="505D1A19" w:rsidR="00EE674F" w:rsidRDefault="00EE674F" w:rsidP="00061C91">
      <w:pPr>
        <w:pStyle w:val="Heading1"/>
      </w:pPr>
      <w:r w:rsidRPr="008E04CB">
        <w:rPr>
          <w:rFonts w:hint="eastAsia"/>
        </w:rPr>
        <w:t>[PPT #</w:t>
      </w:r>
      <w:r>
        <w:rPr>
          <w:rFonts w:hint="eastAsia"/>
        </w:rPr>
        <w:t>24</w:t>
      </w:r>
      <w:r w:rsidRPr="008E04CB">
        <w:rPr>
          <w:rFonts w:hint="eastAsia"/>
        </w:rPr>
        <w:t>]</w:t>
      </w:r>
      <w:r>
        <w:rPr>
          <w:rFonts w:hint="eastAsia"/>
        </w:rPr>
        <w:t xml:space="preserve"> Survey Category</w:t>
      </w:r>
      <w:r w:rsidR="00C13DD4">
        <w:rPr>
          <w:rFonts w:hint="eastAsia"/>
        </w:rPr>
        <w:t xml:space="preserve"> -</w:t>
      </w:r>
      <w:r w:rsidR="009A2511">
        <w:rPr>
          <w:rFonts w:hint="eastAsia"/>
        </w:rPr>
        <w:t xml:space="preserve"> Caregivers</w:t>
      </w:r>
    </w:p>
    <w:p w14:paraId="1C90D2CE" w14:textId="77777777" w:rsidR="00761AD5" w:rsidRDefault="00761AD5" w:rsidP="002F2854">
      <w:pPr>
        <w:spacing w:after="0"/>
      </w:pPr>
      <w:r>
        <w:t>S</w:t>
      </w:r>
      <w:r>
        <w:rPr>
          <w:rFonts w:hint="eastAsia"/>
        </w:rPr>
        <w:t xml:space="preserve">ource: 2023 Survey on the Work and Life of Persons with developmental </w:t>
      </w:r>
      <w:r>
        <w:t>disabilities</w:t>
      </w:r>
      <w:r>
        <w:rPr>
          <w:rFonts w:hint="eastAsia"/>
        </w:rPr>
        <w:t>, KEAD, 2024</w:t>
      </w:r>
    </w:p>
    <w:p w14:paraId="51E52C18" w14:textId="5A7B1EE5" w:rsidR="00512CB6" w:rsidRPr="00512CB6" w:rsidRDefault="00512CB6" w:rsidP="00061C91">
      <w:pPr>
        <w:pStyle w:val="Heading2"/>
      </w:pPr>
      <w:r>
        <w:t>S</w:t>
      </w:r>
      <w:r>
        <w:rPr>
          <w:rFonts w:hint="eastAsia"/>
        </w:rPr>
        <w:t xml:space="preserve">urvey </w:t>
      </w:r>
      <w:r>
        <w:t>categories</w:t>
      </w:r>
      <w:r>
        <w:rPr>
          <w:rFonts w:hint="eastAsia"/>
        </w:rPr>
        <w:t xml:space="preserve"> and items - Caregiver</w:t>
      </w:r>
    </w:p>
    <w:tbl>
      <w:tblPr>
        <w:tblStyle w:val="TableGrid"/>
        <w:tblW w:w="0" w:type="auto"/>
        <w:tblLook w:val="04A0" w:firstRow="1" w:lastRow="0" w:firstColumn="1" w:lastColumn="0" w:noHBand="0" w:noVBand="1"/>
      </w:tblPr>
      <w:tblGrid>
        <w:gridCol w:w="2965"/>
        <w:gridCol w:w="7344"/>
      </w:tblGrid>
      <w:tr w:rsidR="00761AD5" w14:paraId="4176E21D" w14:textId="77777777" w:rsidTr="00087AFA">
        <w:trPr>
          <w:tblHeader/>
        </w:trPr>
        <w:tc>
          <w:tcPr>
            <w:tcW w:w="2965" w:type="dxa"/>
            <w:shd w:val="clear" w:color="auto" w:fill="D1D1D1" w:themeFill="background2" w:themeFillShade="E6"/>
          </w:tcPr>
          <w:p w14:paraId="7DD502FF" w14:textId="7724BE2F" w:rsidR="00761AD5" w:rsidRPr="00EE674F" w:rsidRDefault="00061C91" w:rsidP="00061C91">
            <w:pPr>
              <w:rPr>
                <w:b/>
                <w:bCs/>
              </w:rPr>
            </w:pPr>
            <w:r>
              <w:rPr>
                <w:b/>
                <w:bCs/>
              </w:rPr>
              <w:t>Category</w:t>
            </w:r>
          </w:p>
        </w:tc>
        <w:tc>
          <w:tcPr>
            <w:tcW w:w="7344" w:type="dxa"/>
            <w:shd w:val="clear" w:color="auto" w:fill="D1D1D1" w:themeFill="background2" w:themeFillShade="E6"/>
          </w:tcPr>
          <w:p w14:paraId="6FE0DF4E" w14:textId="5F3B9EC0" w:rsidR="00761AD5" w:rsidRPr="00761AD5" w:rsidRDefault="00761AD5" w:rsidP="00761AD5">
            <w:pPr>
              <w:jc w:val="center"/>
              <w:rPr>
                <w:b/>
                <w:bCs/>
              </w:rPr>
            </w:pPr>
            <w:r w:rsidRPr="00761AD5">
              <w:rPr>
                <w:b/>
                <w:bCs/>
              </w:rPr>
              <w:t>Survey Items</w:t>
            </w:r>
          </w:p>
        </w:tc>
      </w:tr>
      <w:tr w:rsidR="00761AD5" w14:paraId="5AB10406" w14:textId="77777777" w:rsidTr="00061C91">
        <w:tc>
          <w:tcPr>
            <w:tcW w:w="2965" w:type="dxa"/>
          </w:tcPr>
          <w:p w14:paraId="08CD4CFA" w14:textId="5BE2B1CF" w:rsidR="00761AD5" w:rsidRPr="00EE674F" w:rsidRDefault="00761AD5" w:rsidP="00061C91">
            <w:pPr>
              <w:rPr>
                <w:b/>
                <w:bCs/>
              </w:rPr>
            </w:pPr>
            <w:r w:rsidRPr="00761AD5">
              <w:rPr>
                <w:b/>
                <w:bCs/>
              </w:rPr>
              <w:t>A. Personal &amp; Disability info</w:t>
            </w:r>
          </w:p>
        </w:tc>
        <w:tc>
          <w:tcPr>
            <w:tcW w:w="7344" w:type="dxa"/>
          </w:tcPr>
          <w:p w14:paraId="48968306" w14:textId="1C8CBE06" w:rsidR="00642ACE" w:rsidRDefault="00642ACE" w:rsidP="00087AFA">
            <w:pPr>
              <w:pStyle w:val="ListParagraph"/>
              <w:numPr>
                <w:ilvl w:val="0"/>
                <w:numId w:val="16"/>
              </w:numPr>
            </w:pPr>
            <w:r w:rsidRPr="00642ACE">
              <w:t>Respondent information: Relationship with the person with developmental disabilities, Co-residence status</w:t>
            </w:r>
          </w:p>
          <w:p w14:paraId="09306F03" w14:textId="13E1D202" w:rsidR="00642ACE" w:rsidRDefault="00642ACE" w:rsidP="00087AFA">
            <w:pPr>
              <w:pStyle w:val="ListParagraph"/>
              <w:numPr>
                <w:ilvl w:val="0"/>
                <w:numId w:val="16"/>
              </w:numPr>
            </w:pPr>
            <w:r w:rsidRPr="00642ACE">
              <w:t>Personal information: Gender, Age, Marital status</w:t>
            </w:r>
          </w:p>
          <w:p w14:paraId="6AF07EB2" w14:textId="61892377" w:rsidR="00642ACE" w:rsidRDefault="00642ACE" w:rsidP="00087AFA">
            <w:pPr>
              <w:pStyle w:val="ListParagraph"/>
              <w:numPr>
                <w:ilvl w:val="0"/>
                <w:numId w:val="16"/>
              </w:numPr>
            </w:pPr>
            <w:r w:rsidRPr="00642ACE">
              <w:t>Disability information: Primary disability type, Disability grade (before abolition of the grading system), Age of first developmental disability suspicion, Disability registration date, Presence of multiple disabilities, Types of multiple disabilities, Current disability status</w:t>
            </w:r>
          </w:p>
          <w:p w14:paraId="470ECF83" w14:textId="6A325936" w:rsidR="00761AD5" w:rsidRPr="00EE674F" w:rsidRDefault="00642ACE" w:rsidP="00087AFA">
            <w:pPr>
              <w:pStyle w:val="ListParagraph"/>
              <w:numPr>
                <w:ilvl w:val="0"/>
                <w:numId w:val="16"/>
              </w:numPr>
            </w:pPr>
            <w:r w:rsidRPr="00642ACE">
              <w:t>Disability characteristics: Verbal comprehension/expression level, Non-verbal comprehension/utilization level, Cognitive ability level, Frequency of challenging behaviors, Activities of daily living skills</w:t>
            </w:r>
          </w:p>
        </w:tc>
      </w:tr>
      <w:tr w:rsidR="00761AD5" w14:paraId="7554DAB8" w14:textId="77777777" w:rsidTr="00061C91">
        <w:tc>
          <w:tcPr>
            <w:tcW w:w="2965" w:type="dxa"/>
          </w:tcPr>
          <w:p w14:paraId="53F44135" w14:textId="1EA37D19" w:rsidR="00761AD5" w:rsidRPr="00EE674F" w:rsidRDefault="00761AD5" w:rsidP="00061C91">
            <w:pPr>
              <w:rPr>
                <w:b/>
                <w:bCs/>
              </w:rPr>
            </w:pPr>
            <w:r w:rsidRPr="00761AD5">
              <w:rPr>
                <w:b/>
                <w:bCs/>
              </w:rPr>
              <w:t>B. Education</w:t>
            </w:r>
          </w:p>
        </w:tc>
        <w:tc>
          <w:tcPr>
            <w:tcW w:w="7344" w:type="dxa"/>
          </w:tcPr>
          <w:p w14:paraId="53B87586" w14:textId="1758FFE4" w:rsidR="00E40BC0" w:rsidRDefault="00E40BC0" w:rsidP="00087AFA">
            <w:pPr>
              <w:pStyle w:val="ListParagraph"/>
              <w:numPr>
                <w:ilvl w:val="0"/>
                <w:numId w:val="17"/>
              </w:numPr>
            </w:pPr>
            <w:r w:rsidRPr="00E40BC0">
              <w:t>Educational background: Highest level of education, Graduation status, School transition process, Helpfulness of school education, Experience in vocational courses</w:t>
            </w:r>
          </w:p>
          <w:p w14:paraId="66FFD7C1" w14:textId="7AC91CB4" w:rsidR="00E40BC0" w:rsidRDefault="00E40BC0" w:rsidP="00087AFA">
            <w:pPr>
              <w:pStyle w:val="ListParagraph"/>
              <w:numPr>
                <w:ilvl w:val="0"/>
                <w:numId w:val="17"/>
              </w:numPr>
            </w:pPr>
            <w:r w:rsidRPr="00E40BC0">
              <w:t>School life for current students: Level of adaptation to school life, Helpfulness of school education, Difficulties in school life, Career plans after graduation</w:t>
            </w:r>
          </w:p>
          <w:p w14:paraId="660BE7AD" w14:textId="36A1CAA5" w:rsidR="00E40BC0" w:rsidRDefault="00E40BC0" w:rsidP="00087AFA">
            <w:pPr>
              <w:pStyle w:val="ListParagraph"/>
              <w:numPr>
                <w:ilvl w:val="0"/>
                <w:numId w:val="17"/>
              </w:numPr>
            </w:pPr>
            <w:r w:rsidRPr="00E40BC0">
              <w:t>Career and vocational education for students: Desired career/vocational education content, Requirements for career/vocational education, Intention to pursue specialized courses</w:t>
            </w:r>
          </w:p>
          <w:p w14:paraId="5C765EBA" w14:textId="159632D2" w:rsidR="00761AD5" w:rsidRPr="00EE674F" w:rsidRDefault="00E40BC0" w:rsidP="00087AFA">
            <w:pPr>
              <w:pStyle w:val="ListParagraph"/>
              <w:numPr>
                <w:ilvl w:val="0"/>
                <w:numId w:val="17"/>
              </w:numPr>
            </w:pPr>
            <w:r w:rsidRPr="00E40BC0">
              <w:lastRenderedPageBreak/>
              <w:t>Education outside of school: Participation experience in educational programs, Desire to participate in educational programs</w:t>
            </w:r>
          </w:p>
        </w:tc>
      </w:tr>
      <w:tr w:rsidR="00761AD5" w14:paraId="35EAE733" w14:textId="77777777" w:rsidTr="00061C91">
        <w:tc>
          <w:tcPr>
            <w:tcW w:w="2965" w:type="dxa"/>
          </w:tcPr>
          <w:p w14:paraId="5357C92B" w14:textId="7AA1E2B7" w:rsidR="00761AD5" w:rsidRPr="00EE674F" w:rsidRDefault="00761AD5" w:rsidP="00061C91">
            <w:pPr>
              <w:rPr>
                <w:b/>
                <w:bCs/>
              </w:rPr>
            </w:pPr>
            <w:r w:rsidRPr="00761AD5">
              <w:rPr>
                <w:b/>
                <w:bCs/>
              </w:rPr>
              <w:lastRenderedPageBreak/>
              <w:t>C. Employment status</w:t>
            </w:r>
          </w:p>
        </w:tc>
        <w:tc>
          <w:tcPr>
            <w:tcW w:w="7344" w:type="dxa"/>
          </w:tcPr>
          <w:p w14:paraId="69CD4811" w14:textId="286DA94D" w:rsidR="00761AD5" w:rsidRPr="00EE674F" w:rsidRDefault="00E40BC0" w:rsidP="00087AFA">
            <w:pPr>
              <w:pStyle w:val="ListParagraph"/>
              <w:numPr>
                <w:ilvl w:val="0"/>
                <w:numId w:val="18"/>
              </w:numPr>
            </w:pPr>
            <w:r w:rsidRPr="00E40BC0">
              <w:t>Employment status, Employment position</w:t>
            </w:r>
          </w:p>
        </w:tc>
      </w:tr>
      <w:tr w:rsidR="00761AD5" w14:paraId="4151AB8F" w14:textId="77777777" w:rsidTr="00061C91">
        <w:tc>
          <w:tcPr>
            <w:tcW w:w="2965" w:type="dxa"/>
          </w:tcPr>
          <w:p w14:paraId="0FB456B6" w14:textId="012206C5" w:rsidR="00761AD5" w:rsidRPr="00EE674F" w:rsidRDefault="00761AD5" w:rsidP="00061C91">
            <w:pPr>
              <w:rPr>
                <w:b/>
                <w:bCs/>
              </w:rPr>
            </w:pPr>
            <w:r w:rsidRPr="00761AD5">
              <w:rPr>
                <w:b/>
                <w:bCs/>
              </w:rPr>
              <w:t xml:space="preserve">D. Employed Characteristics </w:t>
            </w:r>
          </w:p>
        </w:tc>
        <w:tc>
          <w:tcPr>
            <w:tcW w:w="7344" w:type="dxa"/>
          </w:tcPr>
          <w:p w14:paraId="4CE41CA5" w14:textId="3F398471" w:rsidR="004B5FF3" w:rsidRDefault="00E40BC0" w:rsidP="00087AFA">
            <w:pPr>
              <w:pStyle w:val="ListParagraph"/>
              <w:numPr>
                <w:ilvl w:val="0"/>
                <w:numId w:val="19"/>
              </w:numPr>
            </w:pPr>
            <w:r w:rsidRPr="00E40BC0">
              <w:t>Employment motivation: Reason for deciding to work, Person who influenced the decision</w:t>
            </w:r>
          </w:p>
          <w:p w14:paraId="4D74536A" w14:textId="2EEAF117" w:rsidR="004B5FF3" w:rsidRDefault="00E40BC0" w:rsidP="00087AFA">
            <w:pPr>
              <w:pStyle w:val="ListParagraph"/>
              <w:numPr>
                <w:ilvl w:val="0"/>
                <w:numId w:val="19"/>
              </w:numPr>
            </w:pPr>
            <w:r w:rsidRPr="00E40BC0">
              <w:t>Workplace information: Company name, Industry, Type of workplace, Size of workforce, Number of workers with developmental disabilities</w:t>
            </w:r>
          </w:p>
          <w:p w14:paraId="0251EA4B" w14:textId="0ABE0F5D" w:rsidR="004B5FF3" w:rsidRDefault="00E40BC0" w:rsidP="00087AFA">
            <w:pPr>
              <w:pStyle w:val="ListParagraph"/>
              <w:numPr>
                <w:ilvl w:val="0"/>
                <w:numId w:val="19"/>
              </w:numPr>
            </w:pPr>
            <w:r w:rsidRPr="00E40BC0">
              <w:t>Employment process: Start date, Reasons for choosing the job/employment pathway/difficulties in finding employment for wage workers, Reasons for choosing self-employment for non-wage workers</w:t>
            </w:r>
          </w:p>
          <w:p w14:paraId="5D8CA92B" w14:textId="6A6D6B1E" w:rsidR="004B5FF3" w:rsidRDefault="00E40BC0" w:rsidP="00087AFA">
            <w:pPr>
              <w:pStyle w:val="ListParagraph"/>
              <w:numPr>
                <w:ilvl w:val="0"/>
                <w:numId w:val="19"/>
              </w:numPr>
            </w:pPr>
            <w:r w:rsidRPr="00E40BC0">
              <w:t>Job characteristics: Main duties, Types of work, Occupational category, Level of difficulty, Level of physical demand, Level of adaptation, Degree of job satisfaction (individual with disability)</w:t>
            </w:r>
          </w:p>
          <w:p w14:paraId="462243B6" w14:textId="4F9B0A6E" w:rsidR="004B5FF3" w:rsidRDefault="00E40BC0" w:rsidP="00087AFA">
            <w:pPr>
              <w:pStyle w:val="ListParagraph"/>
              <w:numPr>
                <w:ilvl w:val="0"/>
                <w:numId w:val="19"/>
              </w:numPr>
            </w:pPr>
            <w:r w:rsidRPr="00E40BC0">
              <w:t>Working conditions and status: Employment contract status, Average working days per week, Average working hours per day, Desire to adjust working hours, Wages (net income), Manager of wages (net income), Experience of unpaid wages</w:t>
            </w:r>
          </w:p>
          <w:p w14:paraId="3EE80AF0" w14:textId="3CDD794B" w:rsidR="004B5FF3" w:rsidRDefault="00E40BC0" w:rsidP="00087AFA">
            <w:pPr>
              <w:pStyle w:val="ListParagraph"/>
              <w:numPr>
                <w:ilvl w:val="0"/>
                <w:numId w:val="19"/>
              </w:numPr>
            </w:pPr>
            <w:r w:rsidRPr="00E40BC0">
              <w:t xml:space="preserve">Work environment: Workplace location, </w:t>
            </w:r>
            <w:proofErr w:type="gramStart"/>
            <w:r w:rsidRPr="00E40BC0">
              <w:t>Commuting</w:t>
            </w:r>
            <w:proofErr w:type="gramEnd"/>
            <w:r w:rsidRPr="00E40BC0">
              <w:t xml:space="preserve"> method/time/cost, Ability to commute independently, Safety level of workplace, History of injuries, Safety risk factors, Degree of understanding/consideration, Experience of discrimination/violence/abuse and responses, Suitability of environment</w:t>
            </w:r>
          </w:p>
          <w:p w14:paraId="3C1AC4D8" w14:textId="6D5B5D09" w:rsidR="004B5FF3" w:rsidRDefault="00E40BC0" w:rsidP="00087AFA">
            <w:pPr>
              <w:pStyle w:val="ListParagraph"/>
              <w:numPr>
                <w:ilvl w:val="0"/>
                <w:numId w:val="19"/>
              </w:numPr>
            </w:pPr>
            <w:r w:rsidRPr="00E40BC0">
              <w:t>Disability-related support: Current support/needed support related to disability, Willingness to use external assistance</w:t>
            </w:r>
          </w:p>
          <w:p w14:paraId="4452B333" w14:textId="5D571DA9" w:rsidR="004B5FF3" w:rsidRDefault="00E40BC0" w:rsidP="00087AFA">
            <w:pPr>
              <w:pStyle w:val="ListParagraph"/>
              <w:numPr>
                <w:ilvl w:val="0"/>
                <w:numId w:val="19"/>
              </w:numPr>
            </w:pPr>
            <w:r w:rsidRPr="00E40BC0">
              <w:t>Work life: Difficulties at work, Family support, Communication at workplace, Requirements for maintaining employment</w:t>
            </w:r>
          </w:p>
          <w:p w14:paraId="2B4F7B1F" w14:textId="5BD0D691" w:rsidR="004B5FF3" w:rsidRDefault="00E40BC0" w:rsidP="00087AFA">
            <w:pPr>
              <w:pStyle w:val="ListParagraph"/>
              <w:numPr>
                <w:ilvl w:val="0"/>
                <w:numId w:val="19"/>
              </w:numPr>
            </w:pPr>
            <w:r w:rsidRPr="00E40BC0">
              <w:t>Job satisfaction and intention to continue: Job satisfaction (individual/caregiver), Intention to continue working (individual/caregiver)</w:t>
            </w:r>
          </w:p>
          <w:p w14:paraId="1281236B" w14:textId="225CE38A" w:rsidR="004B5FF3" w:rsidRDefault="00E40BC0" w:rsidP="00087AFA">
            <w:pPr>
              <w:pStyle w:val="ListParagraph"/>
              <w:numPr>
                <w:ilvl w:val="0"/>
                <w:numId w:val="19"/>
              </w:numPr>
            </w:pPr>
            <w:r w:rsidRPr="00E40BC0">
              <w:t>Transition from vocational rehabilitation facilities to general employment: Desire and possibility of transitioning to regular workplace, Support needed for transition</w:t>
            </w:r>
          </w:p>
          <w:p w14:paraId="146F4D07" w14:textId="5EC18E3D" w:rsidR="00761AD5" w:rsidRPr="00EE674F" w:rsidRDefault="00E40BC0" w:rsidP="00087AFA">
            <w:pPr>
              <w:pStyle w:val="ListParagraph"/>
              <w:numPr>
                <w:ilvl w:val="0"/>
                <w:numId w:val="19"/>
              </w:numPr>
            </w:pPr>
            <w:r w:rsidRPr="00E40BC0">
              <w:t>Previous employment experience: Experience working at other workplaces</w:t>
            </w:r>
          </w:p>
        </w:tc>
      </w:tr>
      <w:tr w:rsidR="00761AD5" w14:paraId="1285B533" w14:textId="77777777" w:rsidTr="00061C91">
        <w:tc>
          <w:tcPr>
            <w:tcW w:w="2965" w:type="dxa"/>
          </w:tcPr>
          <w:p w14:paraId="752F7552" w14:textId="368822AE" w:rsidR="00761AD5" w:rsidRPr="00EE674F" w:rsidRDefault="00642ACE" w:rsidP="00061C91">
            <w:pPr>
              <w:rPr>
                <w:b/>
                <w:bCs/>
              </w:rPr>
            </w:pPr>
            <w:r w:rsidRPr="00642ACE">
              <w:rPr>
                <w:b/>
                <w:bCs/>
              </w:rPr>
              <w:t>E.</w:t>
            </w:r>
            <w:r w:rsidR="00061C91">
              <w:rPr>
                <w:b/>
                <w:bCs/>
              </w:rPr>
              <w:t xml:space="preserve"> </w:t>
            </w:r>
            <w:r w:rsidRPr="00642ACE">
              <w:rPr>
                <w:b/>
                <w:bCs/>
              </w:rPr>
              <w:t>Unemployed</w:t>
            </w:r>
            <w:r>
              <w:rPr>
                <w:rFonts w:hint="eastAsia"/>
                <w:b/>
                <w:bCs/>
              </w:rPr>
              <w:t xml:space="preserve"> </w:t>
            </w:r>
            <w:r w:rsidRPr="00642ACE">
              <w:rPr>
                <w:b/>
                <w:bCs/>
              </w:rPr>
              <w:t>Characteristics</w:t>
            </w:r>
          </w:p>
        </w:tc>
        <w:tc>
          <w:tcPr>
            <w:tcW w:w="7344" w:type="dxa"/>
          </w:tcPr>
          <w:p w14:paraId="087086A2" w14:textId="75A13E84" w:rsidR="004B5FF3" w:rsidRDefault="004B5FF3" w:rsidP="00087AFA">
            <w:pPr>
              <w:pStyle w:val="ListParagraph"/>
              <w:numPr>
                <w:ilvl w:val="0"/>
                <w:numId w:val="20"/>
              </w:numPr>
            </w:pPr>
            <w:r w:rsidRPr="004B5FF3">
              <w:t>Employment experience: Work experience/number of jobs, Information about the last job (</w:t>
            </w:r>
            <w:proofErr w:type="gramStart"/>
            <w:r w:rsidRPr="004B5FF3">
              <w:t>industry, type of work</w:t>
            </w:r>
            <w:proofErr w:type="gramEnd"/>
            <w:r w:rsidRPr="004B5FF3">
              <w:t xml:space="preserve">, type of </w:t>
            </w:r>
            <w:r w:rsidRPr="004B5FF3">
              <w:lastRenderedPageBreak/>
              <w:t>workplace, employment position, duration of employment, reason for leaving, etc.)</w:t>
            </w:r>
          </w:p>
          <w:p w14:paraId="56739986" w14:textId="13ED43A9" w:rsidR="00451E6B" w:rsidRDefault="004B5FF3" w:rsidP="00087AFA">
            <w:pPr>
              <w:pStyle w:val="ListParagraph"/>
              <w:numPr>
                <w:ilvl w:val="0"/>
                <w:numId w:val="20"/>
              </w:numPr>
            </w:pPr>
            <w:r w:rsidRPr="004B5FF3">
              <w:t>Employment preferences: Desire to work (caregiver's perspective), Reasons for wanting/not wanting employment (caregiver), Desire to work (individual's perspective), Immediate availability for work, Reasons for unavailability, Desired job (employment position, type of workplace, type of work sought, desired working days per week, desired working hours per day, minimum desired wage/income, preferred workplace, desired timeline for employment)</w:t>
            </w:r>
          </w:p>
          <w:p w14:paraId="0DC21637" w14:textId="65AE42FA" w:rsidR="00451E6B" w:rsidRDefault="004B5FF3" w:rsidP="00087AFA">
            <w:pPr>
              <w:pStyle w:val="ListParagraph"/>
              <w:numPr>
                <w:ilvl w:val="0"/>
                <w:numId w:val="20"/>
              </w:numPr>
            </w:pPr>
            <w:r w:rsidRPr="004B5FF3">
              <w:t>Needed disability-related support: Required support, Willingness to use external assistance</w:t>
            </w:r>
          </w:p>
          <w:p w14:paraId="38B4CBF7" w14:textId="0039B899" w:rsidR="00761AD5" w:rsidRPr="00EE674F" w:rsidRDefault="004B5FF3" w:rsidP="00087AFA">
            <w:pPr>
              <w:pStyle w:val="ListParagraph"/>
              <w:numPr>
                <w:ilvl w:val="0"/>
                <w:numId w:val="20"/>
              </w:numPr>
            </w:pPr>
            <w:r w:rsidRPr="004B5FF3">
              <w:t>Job search experience and preparation: Job search activities, Resume submission/interview experience, Difficulties faced, Employment preparation status, Preparation requirements</w:t>
            </w:r>
          </w:p>
        </w:tc>
      </w:tr>
      <w:tr w:rsidR="00642ACE" w14:paraId="40439F65" w14:textId="77777777" w:rsidTr="00061C91">
        <w:tc>
          <w:tcPr>
            <w:tcW w:w="2965" w:type="dxa"/>
          </w:tcPr>
          <w:p w14:paraId="0AE97DBC" w14:textId="191E0B26" w:rsidR="00642ACE" w:rsidRPr="00642ACE" w:rsidRDefault="00642ACE" w:rsidP="00061C91">
            <w:pPr>
              <w:rPr>
                <w:b/>
                <w:bCs/>
              </w:rPr>
            </w:pPr>
            <w:r>
              <w:rPr>
                <w:rFonts w:hint="eastAsia"/>
                <w:b/>
                <w:bCs/>
              </w:rPr>
              <w:lastRenderedPageBreak/>
              <w:t>F. Job skills &amp; Services</w:t>
            </w:r>
          </w:p>
        </w:tc>
        <w:tc>
          <w:tcPr>
            <w:tcW w:w="7344" w:type="dxa"/>
          </w:tcPr>
          <w:p w14:paraId="1C4C3F36" w14:textId="455F99FB" w:rsidR="0015018B" w:rsidRDefault="0015018B" w:rsidP="00087AFA">
            <w:pPr>
              <w:pStyle w:val="ListParagraph"/>
              <w:numPr>
                <w:ilvl w:val="0"/>
                <w:numId w:val="21"/>
              </w:numPr>
            </w:pPr>
            <w:r w:rsidRPr="0015018B">
              <w:t>Work values: Level of understanding about working · Work capability: Level of skills required for jobs, Possession of professional skills/qualifications, Subjective assessment of work ability</w:t>
            </w:r>
          </w:p>
          <w:p w14:paraId="034B84CE" w14:textId="559086AB" w:rsidR="0015018B" w:rsidRDefault="0015018B" w:rsidP="00087AFA">
            <w:pPr>
              <w:pStyle w:val="ListParagraph"/>
              <w:numPr>
                <w:ilvl w:val="0"/>
                <w:numId w:val="21"/>
              </w:numPr>
            </w:pPr>
            <w:r w:rsidRPr="0015018B">
              <w:t xml:space="preserve">Support for employment: Family support, Number of people who can </w:t>
            </w:r>
            <w:proofErr w:type="gramStart"/>
            <w:r w:rsidRPr="0015018B">
              <w:t>provide assistance</w:t>
            </w:r>
            <w:proofErr w:type="gramEnd"/>
          </w:p>
          <w:p w14:paraId="35CF0F09" w14:textId="6E0B6DE2" w:rsidR="0015018B" w:rsidRDefault="0015018B" w:rsidP="00087AFA">
            <w:pPr>
              <w:pStyle w:val="ListParagraph"/>
              <w:numPr>
                <w:ilvl w:val="0"/>
                <w:numId w:val="21"/>
              </w:numPr>
            </w:pPr>
            <w:r w:rsidRPr="0015018B">
              <w:t>Use of information technology: Computer proficiency level, Smartphone proficiency level</w:t>
            </w:r>
          </w:p>
          <w:p w14:paraId="3A894C5F" w14:textId="23C152A1" w:rsidR="00642ACE" w:rsidRPr="00EE674F" w:rsidRDefault="0015018B" w:rsidP="00087AFA">
            <w:pPr>
              <w:pStyle w:val="ListParagraph"/>
              <w:numPr>
                <w:ilvl w:val="0"/>
                <w:numId w:val="21"/>
              </w:numPr>
            </w:pPr>
            <w:r w:rsidRPr="0015018B">
              <w:t xml:space="preserve">Employment services: Experience with employment services and their helpfulness, </w:t>
            </w:r>
            <w:proofErr w:type="gramStart"/>
            <w:r w:rsidRPr="0015018B">
              <w:t>Needed</w:t>
            </w:r>
            <w:proofErr w:type="gramEnd"/>
            <w:r w:rsidRPr="0015018B">
              <w:t xml:space="preserve"> services, Willingness to use training centers for people with developmental disabilities</w:t>
            </w:r>
          </w:p>
        </w:tc>
      </w:tr>
      <w:tr w:rsidR="00642ACE" w14:paraId="1FF82906" w14:textId="77777777" w:rsidTr="00061C91">
        <w:tc>
          <w:tcPr>
            <w:tcW w:w="2965" w:type="dxa"/>
          </w:tcPr>
          <w:p w14:paraId="547A163F" w14:textId="2400CD2D" w:rsidR="00642ACE" w:rsidRPr="00642ACE" w:rsidRDefault="00642ACE" w:rsidP="00061C91">
            <w:pPr>
              <w:rPr>
                <w:b/>
                <w:bCs/>
              </w:rPr>
            </w:pPr>
            <w:r>
              <w:rPr>
                <w:rFonts w:hint="eastAsia"/>
                <w:b/>
                <w:bCs/>
              </w:rPr>
              <w:t>G. Daily Life</w:t>
            </w:r>
          </w:p>
        </w:tc>
        <w:tc>
          <w:tcPr>
            <w:tcW w:w="7344" w:type="dxa"/>
          </w:tcPr>
          <w:p w14:paraId="200AC8B4" w14:textId="5D082957" w:rsidR="0046185A" w:rsidRDefault="0046185A" w:rsidP="00087AFA">
            <w:pPr>
              <w:pStyle w:val="ListParagraph"/>
              <w:numPr>
                <w:ilvl w:val="0"/>
                <w:numId w:val="22"/>
              </w:numPr>
            </w:pPr>
            <w:r w:rsidRPr="0046185A">
              <w:t>Health and exercise: Health condition, Chronic illnesses, (Early) aging, Exercise habits and duration</w:t>
            </w:r>
          </w:p>
          <w:p w14:paraId="386CAB4A" w14:textId="7E1A8794" w:rsidR="0046185A" w:rsidRDefault="0046185A" w:rsidP="00087AFA">
            <w:pPr>
              <w:pStyle w:val="ListParagraph"/>
              <w:numPr>
                <w:ilvl w:val="0"/>
                <w:numId w:val="22"/>
              </w:numPr>
            </w:pPr>
            <w:r w:rsidRPr="0046185A">
              <w:t>Problems in daily life: Smoking, Alcohol consumption, Drug addiction, Smartphone/game addiction, Overweight (obesity), Sexual issues, Mental health issues</w:t>
            </w:r>
          </w:p>
          <w:p w14:paraId="04154BA0" w14:textId="2BBFDC45" w:rsidR="0046185A" w:rsidRDefault="0046185A" w:rsidP="00087AFA">
            <w:pPr>
              <w:pStyle w:val="ListParagraph"/>
              <w:numPr>
                <w:ilvl w:val="0"/>
                <w:numId w:val="22"/>
              </w:numPr>
            </w:pPr>
            <w:r w:rsidRPr="0046185A">
              <w:t>Assistance in daily life: Level of assistance needed, Adequacy of assistance, Primary caregiver · Daily routine: Main activities (weekdays, weekends), Satisfaction with daily routine (individual/caregiver)</w:t>
            </w:r>
          </w:p>
          <w:p w14:paraId="02AE8E3F" w14:textId="484EF239" w:rsidR="0046185A" w:rsidRDefault="0046185A" w:rsidP="00087AFA">
            <w:pPr>
              <w:pStyle w:val="ListParagraph"/>
              <w:numPr>
                <w:ilvl w:val="0"/>
                <w:numId w:val="22"/>
              </w:numPr>
            </w:pPr>
            <w:r w:rsidRPr="0046185A">
              <w:t>Use of facilities: Main facilities used (purpose, time, intention to continue using)</w:t>
            </w:r>
          </w:p>
          <w:p w14:paraId="340E3733" w14:textId="3B42DB50" w:rsidR="0046185A" w:rsidRDefault="0046185A" w:rsidP="00087AFA">
            <w:pPr>
              <w:pStyle w:val="ListParagraph"/>
              <w:numPr>
                <w:ilvl w:val="0"/>
                <w:numId w:val="22"/>
              </w:numPr>
            </w:pPr>
            <w:r w:rsidRPr="0046185A">
              <w:t>Social participation: Preference for outside activities during leisure time, Preference for meeting new people, Friendships, Experience with social activities (travel, entertainment events, voting, etc.), Accessibility of major facilities near residence</w:t>
            </w:r>
          </w:p>
          <w:p w14:paraId="17E7EFC8" w14:textId="0089C8C8" w:rsidR="0046185A" w:rsidRDefault="0046185A" w:rsidP="00087AFA">
            <w:pPr>
              <w:pStyle w:val="ListParagraph"/>
              <w:numPr>
                <w:ilvl w:val="0"/>
                <w:numId w:val="22"/>
              </w:numPr>
            </w:pPr>
            <w:r w:rsidRPr="0046185A">
              <w:lastRenderedPageBreak/>
              <w:t>Unfair experiences: Experience of discrimination, Experience of violence/abuse/neglect, Coping methods</w:t>
            </w:r>
          </w:p>
          <w:p w14:paraId="44702E13" w14:textId="71A347BA" w:rsidR="0046185A" w:rsidRDefault="0046185A" w:rsidP="00087AFA">
            <w:pPr>
              <w:pStyle w:val="ListParagraph"/>
              <w:numPr>
                <w:ilvl w:val="0"/>
                <w:numId w:val="22"/>
              </w:numPr>
            </w:pPr>
            <w:r w:rsidRPr="0046185A">
              <w:t>Satisfaction with daily life: Overall satisfaction (individual/caregiver)</w:t>
            </w:r>
          </w:p>
          <w:p w14:paraId="1491B681" w14:textId="22B56521" w:rsidR="0046185A" w:rsidRDefault="0046185A" w:rsidP="00087AFA">
            <w:pPr>
              <w:pStyle w:val="ListParagraph"/>
              <w:numPr>
                <w:ilvl w:val="0"/>
                <w:numId w:val="22"/>
              </w:numPr>
            </w:pPr>
            <w:r w:rsidRPr="0046185A">
              <w:t>Independence motivation: Level of possible independence, Individual's desire for independence, Degree of expressing opinions actively, Decision-making authority</w:t>
            </w:r>
          </w:p>
          <w:p w14:paraId="04ED9567" w14:textId="5C1725A3" w:rsidR="0046185A" w:rsidRDefault="0046185A" w:rsidP="00087AFA">
            <w:pPr>
              <w:pStyle w:val="ListParagraph"/>
              <w:numPr>
                <w:ilvl w:val="0"/>
                <w:numId w:val="22"/>
              </w:numPr>
            </w:pPr>
            <w:r w:rsidRPr="0046185A">
              <w:t xml:space="preserve">Future plans: Establishment of future plans, </w:t>
            </w:r>
            <w:proofErr w:type="gramStart"/>
            <w:r w:rsidRPr="0046185A">
              <w:t>Preferred</w:t>
            </w:r>
            <w:proofErr w:type="gramEnd"/>
            <w:r w:rsidRPr="0046185A">
              <w:t xml:space="preserve"> future living arrangements, Support needed for </w:t>
            </w:r>
            <w:proofErr w:type="gramStart"/>
            <w:r w:rsidRPr="0046185A">
              <w:t>individual's</w:t>
            </w:r>
            <w:proofErr w:type="gramEnd"/>
            <w:r w:rsidRPr="0046185A">
              <w:t xml:space="preserve"> independence, Private insurance enrollment</w:t>
            </w:r>
          </w:p>
          <w:p w14:paraId="0C0317BA" w14:textId="41C83EDB" w:rsidR="0046185A" w:rsidRDefault="0046185A" w:rsidP="00087AFA">
            <w:pPr>
              <w:pStyle w:val="ListParagraph"/>
              <w:numPr>
                <w:ilvl w:val="0"/>
                <w:numId w:val="22"/>
              </w:numPr>
            </w:pPr>
            <w:r w:rsidRPr="0046185A">
              <w:t>Disability-related services: Needed services, Accessibility of major facilities near residence</w:t>
            </w:r>
          </w:p>
          <w:p w14:paraId="6AB43F95" w14:textId="28F2BA30" w:rsidR="00642ACE" w:rsidRPr="00EE674F" w:rsidRDefault="0046185A" w:rsidP="00087AFA">
            <w:pPr>
              <w:pStyle w:val="ListParagraph"/>
              <w:numPr>
                <w:ilvl w:val="0"/>
                <w:numId w:val="22"/>
              </w:numPr>
            </w:pPr>
            <w:r w:rsidRPr="0046185A">
              <w:t>Disaster safety: Ability to cope with disasters or emergencies</w:t>
            </w:r>
          </w:p>
        </w:tc>
      </w:tr>
      <w:tr w:rsidR="00642ACE" w14:paraId="5D2FB59B" w14:textId="77777777" w:rsidTr="00061C91">
        <w:tc>
          <w:tcPr>
            <w:tcW w:w="2965" w:type="dxa"/>
          </w:tcPr>
          <w:p w14:paraId="6902C04F" w14:textId="795721D6" w:rsidR="00642ACE" w:rsidRDefault="00642ACE" w:rsidP="00061C91">
            <w:pPr>
              <w:rPr>
                <w:b/>
                <w:bCs/>
              </w:rPr>
            </w:pPr>
            <w:r>
              <w:rPr>
                <w:rFonts w:hint="eastAsia"/>
                <w:b/>
                <w:bCs/>
              </w:rPr>
              <w:lastRenderedPageBreak/>
              <w:t>H. Household &amp; Caregiver</w:t>
            </w:r>
          </w:p>
        </w:tc>
        <w:tc>
          <w:tcPr>
            <w:tcW w:w="7344" w:type="dxa"/>
          </w:tcPr>
          <w:p w14:paraId="60C7790F" w14:textId="59A7A99B" w:rsidR="0046185A" w:rsidRDefault="0046185A" w:rsidP="00087AFA">
            <w:pPr>
              <w:pStyle w:val="ListParagraph"/>
              <w:numPr>
                <w:ilvl w:val="0"/>
                <w:numId w:val="23"/>
              </w:numPr>
            </w:pPr>
            <w:r w:rsidRPr="0046185A">
              <w:t>Household information: Number of household members, Household composition, Birth order, Head of household, Number of household members with disabilities, Average monthly household income, Basic livelihood security recipient status</w:t>
            </w:r>
          </w:p>
          <w:p w14:paraId="03EB4C37" w14:textId="4441FEA8" w:rsidR="0046185A" w:rsidRDefault="0046185A" w:rsidP="00087AFA">
            <w:pPr>
              <w:pStyle w:val="ListParagraph"/>
              <w:numPr>
                <w:ilvl w:val="0"/>
                <w:numId w:val="23"/>
              </w:numPr>
            </w:pPr>
            <w:r w:rsidRPr="0046185A">
              <w:t>Caregiver information: Primary (and secondary) caregiver, Primary caregiver information (gender, age, education level, employment status, health condition), Secondary caregiver information (employment status)</w:t>
            </w:r>
          </w:p>
          <w:p w14:paraId="58CB5C02" w14:textId="5049FB66" w:rsidR="0046185A" w:rsidRDefault="0046185A" w:rsidP="00087AFA">
            <w:pPr>
              <w:pStyle w:val="ListParagraph"/>
              <w:numPr>
                <w:ilvl w:val="0"/>
                <w:numId w:val="23"/>
              </w:numPr>
            </w:pPr>
            <w:r w:rsidRPr="0046185A">
              <w:t>Caregiving: Caregiving hours, Time spent alone, Caregiving methods during caregiver absence, Difficulties in caregiving, Level of emergency care needed, Awareness of and willingness to use emergency care pilot projects, Degree of caregiving burden</w:t>
            </w:r>
          </w:p>
          <w:p w14:paraId="29989242" w14:textId="228C8F37" w:rsidR="00642ACE" w:rsidRPr="00EE674F" w:rsidRDefault="0046185A" w:rsidP="00087AFA">
            <w:pPr>
              <w:pStyle w:val="ListParagraph"/>
              <w:numPr>
                <w:ilvl w:val="0"/>
                <w:numId w:val="23"/>
              </w:numPr>
            </w:pPr>
            <w:r w:rsidRPr="0046185A">
              <w:t>Caregiver life satisfaction: Satisfaction with current life</w:t>
            </w:r>
          </w:p>
        </w:tc>
      </w:tr>
      <w:tr w:rsidR="00642ACE" w14:paraId="37A8435C" w14:textId="77777777" w:rsidTr="00061C91">
        <w:tc>
          <w:tcPr>
            <w:tcW w:w="2965" w:type="dxa"/>
          </w:tcPr>
          <w:p w14:paraId="23F23ACB" w14:textId="0924E48E" w:rsidR="00642ACE" w:rsidRDefault="00642ACE" w:rsidP="00061C91">
            <w:pPr>
              <w:rPr>
                <w:b/>
                <w:bCs/>
              </w:rPr>
            </w:pPr>
            <w:r>
              <w:rPr>
                <w:rFonts w:hint="eastAsia"/>
                <w:b/>
                <w:bCs/>
              </w:rPr>
              <w:t>L. COVID-19</w:t>
            </w:r>
          </w:p>
        </w:tc>
        <w:tc>
          <w:tcPr>
            <w:tcW w:w="7344" w:type="dxa"/>
          </w:tcPr>
          <w:p w14:paraId="1EC64741" w14:textId="07698D69" w:rsidR="00642ACE" w:rsidRPr="00EE674F" w:rsidRDefault="0046185A" w:rsidP="00087AFA">
            <w:pPr>
              <w:pStyle w:val="ListParagraph"/>
              <w:numPr>
                <w:ilvl w:val="0"/>
                <w:numId w:val="24"/>
              </w:numPr>
            </w:pPr>
            <w:r w:rsidRPr="0046185A">
              <w:t>Changes due to the continued COVID-19 pandemic: Degree of changes in daily life, Degree of changes in the individual's quality of life</w:t>
            </w:r>
          </w:p>
        </w:tc>
      </w:tr>
    </w:tbl>
    <w:p w14:paraId="53B38B43" w14:textId="42832460" w:rsidR="00EE674F" w:rsidRPr="00EE674F" w:rsidRDefault="00EE674F" w:rsidP="00087AFA">
      <w:pPr>
        <w:pStyle w:val="Heading1"/>
        <w:rPr>
          <w:szCs w:val="22"/>
        </w:rPr>
      </w:pPr>
      <w:r w:rsidRPr="008E04CB">
        <w:rPr>
          <w:rFonts w:hint="eastAsia"/>
        </w:rPr>
        <w:t>[PPT #</w:t>
      </w:r>
      <w:r>
        <w:rPr>
          <w:rFonts w:hint="eastAsia"/>
        </w:rPr>
        <w:t>25</w:t>
      </w:r>
      <w:r w:rsidRPr="008E04CB">
        <w:rPr>
          <w:rFonts w:hint="eastAsia"/>
        </w:rPr>
        <w:t>]</w:t>
      </w:r>
      <w:r>
        <w:rPr>
          <w:rFonts w:hint="eastAsia"/>
        </w:rPr>
        <w:t xml:space="preserve"> Survey Category</w:t>
      </w:r>
      <w:r w:rsidR="00C13DD4">
        <w:rPr>
          <w:rFonts w:hint="eastAsia"/>
        </w:rPr>
        <w:t xml:space="preserve"> - </w:t>
      </w:r>
      <w:proofErr w:type="spellStart"/>
      <w:r w:rsidR="00C13DD4">
        <w:rPr>
          <w:rFonts w:hint="eastAsia"/>
        </w:rPr>
        <w:t>PwDD</w:t>
      </w:r>
      <w:proofErr w:type="spellEnd"/>
    </w:p>
    <w:p w14:paraId="357E5520" w14:textId="77777777" w:rsidR="00785DBE" w:rsidRDefault="00785DBE" w:rsidP="00785DBE">
      <w:pPr>
        <w:spacing w:after="0"/>
        <w:jc w:val="both"/>
      </w:pPr>
      <w:r>
        <w:t>S</w:t>
      </w:r>
      <w:r>
        <w:rPr>
          <w:rFonts w:hint="eastAsia"/>
        </w:rPr>
        <w:t xml:space="preserve">ource: 2023 Survey on the Work and Life of Persons with developmental </w:t>
      </w:r>
      <w:r>
        <w:t>disabilities</w:t>
      </w:r>
      <w:r>
        <w:rPr>
          <w:rFonts w:hint="eastAsia"/>
        </w:rPr>
        <w:t>, KEAD, 2024</w:t>
      </w:r>
    </w:p>
    <w:p w14:paraId="0B799E1E" w14:textId="28602967" w:rsidR="00EE674F" w:rsidRDefault="00785DBE" w:rsidP="00087AFA">
      <w:pPr>
        <w:pStyle w:val="Heading2"/>
      </w:pPr>
      <w:r>
        <w:t>S</w:t>
      </w:r>
      <w:r>
        <w:rPr>
          <w:rFonts w:hint="eastAsia"/>
        </w:rPr>
        <w:t xml:space="preserve">urvey </w:t>
      </w:r>
      <w:r>
        <w:t>categories</w:t>
      </w:r>
      <w:r>
        <w:rPr>
          <w:rFonts w:hint="eastAsia"/>
        </w:rPr>
        <w:t xml:space="preserve"> and items </w:t>
      </w:r>
      <w:r>
        <w:t>–</w:t>
      </w:r>
      <w:r>
        <w:rPr>
          <w:rFonts w:hint="eastAsia"/>
        </w:rPr>
        <w:t xml:space="preserve"> PL / ER group</w:t>
      </w:r>
    </w:p>
    <w:tbl>
      <w:tblPr>
        <w:tblStyle w:val="TableGrid"/>
        <w:tblW w:w="0" w:type="auto"/>
        <w:tblLook w:val="0420" w:firstRow="1" w:lastRow="0" w:firstColumn="0" w:lastColumn="0" w:noHBand="0" w:noVBand="1"/>
      </w:tblPr>
      <w:tblGrid>
        <w:gridCol w:w="2830"/>
        <w:gridCol w:w="7488"/>
      </w:tblGrid>
      <w:tr w:rsidR="00B313D7" w:rsidRPr="00EE674F" w14:paraId="1F25F632" w14:textId="77777777" w:rsidTr="00D043E1">
        <w:trPr>
          <w:tblHeader/>
        </w:trPr>
        <w:tc>
          <w:tcPr>
            <w:tcW w:w="2830" w:type="dxa"/>
            <w:shd w:val="clear" w:color="auto" w:fill="D1D1D1" w:themeFill="background2" w:themeFillShade="E6"/>
          </w:tcPr>
          <w:p w14:paraId="2ED8FE0D" w14:textId="737B51D0" w:rsidR="00B313D7" w:rsidRDefault="00B313D7" w:rsidP="00087AFA">
            <w:pPr>
              <w:rPr>
                <w:b/>
                <w:bCs/>
              </w:rPr>
            </w:pPr>
            <w:r>
              <w:rPr>
                <w:b/>
                <w:bCs/>
              </w:rPr>
              <w:t>Category</w:t>
            </w:r>
          </w:p>
        </w:tc>
        <w:tc>
          <w:tcPr>
            <w:tcW w:w="7488" w:type="dxa"/>
            <w:shd w:val="clear" w:color="auto" w:fill="D1D1D1" w:themeFill="background2" w:themeFillShade="E6"/>
          </w:tcPr>
          <w:p w14:paraId="55970EF7" w14:textId="39FD665D" w:rsidR="00B313D7" w:rsidRPr="00D043E1" w:rsidRDefault="00B313D7" w:rsidP="00B313D7">
            <w:pPr>
              <w:pStyle w:val="ListParagraph"/>
              <w:ind w:left="360"/>
              <w:rPr>
                <w:b/>
                <w:bCs/>
              </w:rPr>
            </w:pPr>
            <w:r w:rsidRPr="00D043E1">
              <w:rPr>
                <w:b/>
                <w:bCs/>
              </w:rPr>
              <w:t>Item</w:t>
            </w:r>
          </w:p>
        </w:tc>
      </w:tr>
      <w:tr w:rsidR="00206CFC" w:rsidRPr="00EE674F" w14:paraId="39CD544B" w14:textId="77777777" w:rsidTr="00D043E1">
        <w:tc>
          <w:tcPr>
            <w:tcW w:w="2830" w:type="dxa"/>
          </w:tcPr>
          <w:p w14:paraId="2FF1F770" w14:textId="77777777" w:rsidR="00206CFC" w:rsidRDefault="00206CFC" w:rsidP="00087AFA">
            <w:pPr>
              <w:rPr>
                <w:b/>
                <w:bCs/>
              </w:rPr>
            </w:pPr>
            <w:r>
              <w:rPr>
                <w:rFonts w:hint="eastAsia"/>
                <w:b/>
                <w:bCs/>
              </w:rPr>
              <w:t>QA. Employment &amp; Jobs</w:t>
            </w:r>
          </w:p>
          <w:p w14:paraId="23E7AA3C" w14:textId="7318EAB8" w:rsidR="00206CFC" w:rsidRDefault="00206CFC" w:rsidP="00087AFA">
            <w:pPr>
              <w:rPr>
                <w:b/>
                <w:bCs/>
              </w:rPr>
            </w:pPr>
            <w:r>
              <w:rPr>
                <w:rFonts w:hint="eastAsia"/>
                <w:b/>
                <w:bCs/>
              </w:rPr>
              <w:t xml:space="preserve">    (Employed)</w:t>
            </w:r>
          </w:p>
        </w:tc>
        <w:tc>
          <w:tcPr>
            <w:tcW w:w="7488" w:type="dxa"/>
          </w:tcPr>
          <w:p w14:paraId="3D382BA7" w14:textId="3406A441" w:rsidR="00206CFC" w:rsidRDefault="00206CFC" w:rsidP="00087AFA">
            <w:pPr>
              <w:pStyle w:val="ListParagraph"/>
              <w:numPr>
                <w:ilvl w:val="0"/>
                <w:numId w:val="25"/>
              </w:numPr>
            </w:pPr>
            <w:r w:rsidRPr="00206CFC">
              <w:t xml:space="preserve">Reasons for </w:t>
            </w:r>
            <w:proofErr w:type="gramStart"/>
            <w:r w:rsidRPr="00206CFC">
              <w:t>working</w:t>
            </w:r>
            <w:proofErr w:type="gramEnd"/>
          </w:p>
          <w:p w14:paraId="60659F50" w14:textId="4977EF68" w:rsidR="00206CFC" w:rsidRDefault="00206CFC" w:rsidP="00087AFA">
            <w:pPr>
              <w:pStyle w:val="ListParagraph"/>
              <w:numPr>
                <w:ilvl w:val="0"/>
                <w:numId w:val="25"/>
              </w:numPr>
            </w:pPr>
            <w:r w:rsidRPr="00206CFC">
              <w:t>Types of work performed</w:t>
            </w:r>
          </w:p>
          <w:p w14:paraId="75894A15" w14:textId="67F98BEB" w:rsidR="00206CFC" w:rsidRDefault="00206CFC" w:rsidP="00087AFA">
            <w:pPr>
              <w:pStyle w:val="ListParagraph"/>
              <w:numPr>
                <w:ilvl w:val="0"/>
                <w:numId w:val="25"/>
              </w:numPr>
            </w:pPr>
            <w:r w:rsidRPr="00206CFC">
              <w:t>Job satisfaction, Satisfaction with co-workers</w:t>
            </w:r>
          </w:p>
          <w:p w14:paraId="0F43FDDD" w14:textId="6BFE9B38" w:rsidR="00206CFC" w:rsidRDefault="00206CFC" w:rsidP="00087AFA">
            <w:pPr>
              <w:pStyle w:val="ListParagraph"/>
              <w:numPr>
                <w:ilvl w:val="0"/>
                <w:numId w:val="25"/>
              </w:numPr>
            </w:pPr>
            <w:r w:rsidRPr="00206CFC">
              <w:t>Whether the work is enjoyable</w:t>
            </w:r>
          </w:p>
          <w:p w14:paraId="68651B53" w14:textId="2D1D1300" w:rsidR="00206CFC" w:rsidRDefault="00206CFC" w:rsidP="00087AFA">
            <w:pPr>
              <w:pStyle w:val="ListParagraph"/>
              <w:numPr>
                <w:ilvl w:val="0"/>
                <w:numId w:val="25"/>
              </w:numPr>
            </w:pPr>
            <w:r w:rsidRPr="00206CFC">
              <w:t>Whether the work is physically demanding</w:t>
            </w:r>
          </w:p>
          <w:p w14:paraId="3A865AFC" w14:textId="2E349302" w:rsidR="00206CFC" w:rsidRPr="00087AFA" w:rsidRDefault="00206CFC" w:rsidP="00087AFA">
            <w:pPr>
              <w:pStyle w:val="ListParagraph"/>
              <w:numPr>
                <w:ilvl w:val="0"/>
                <w:numId w:val="25"/>
              </w:numPr>
              <w:rPr>
                <w:b/>
                <w:bCs/>
              </w:rPr>
            </w:pPr>
            <w:r w:rsidRPr="00087AFA">
              <w:rPr>
                <w:b/>
                <w:bCs/>
              </w:rPr>
              <w:lastRenderedPageBreak/>
              <w:t>Desire to extend working hours</w:t>
            </w:r>
            <w:r w:rsidR="00356BAC" w:rsidRPr="00087AFA">
              <w:rPr>
                <w:rFonts w:hint="eastAsia"/>
                <w:b/>
                <w:bCs/>
              </w:rPr>
              <w:t xml:space="preserve"> (Only PL)</w:t>
            </w:r>
          </w:p>
          <w:p w14:paraId="537496E8" w14:textId="0E1397A3" w:rsidR="00206CFC" w:rsidRDefault="00206CFC" w:rsidP="00087AFA">
            <w:pPr>
              <w:pStyle w:val="ListParagraph"/>
              <w:numPr>
                <w:ilvl w:val="0"/>
                <w:numId w:val="25"/>
              </w:numPr>
            </w:pPr>
            <w:r w:rsidRPr="00206CFC">
              <w:t>Interest in vocational training</w:t>
            </w:r>
          </w:p>
          <w:p w14:paraId="43D7D6BE" w14:textId="2FA01D08" w:rsidR="00206CFC" w:rsidRPr="00087AFA" w:rsidRDefault="00206CFC" w:rsidP="00087AFA">
            <w:pPr>
              <w:pStyle w:val="ListParagraph"/>
              <w:numPr>
                <w:ilvl w:val="0"/>
                <w:numId w:val="25"/>
              </w:numPr>
              <w:rPr>
                <w:b/>
                <w:bCs/>
              </w:rPr>
            </w:pPr>
            <w:r w:rsidRPr="00087AFA">
              <w:rPr>
                <w:b/>
                <w:bCs/>
              </w:rPr>
              <w:t>Awareness of wage level, Appropriateness of amount</w:t>
            </w:r>
            <w:r w:rsidR="00356BAC" w:rsidRPr="00087AFA">
              <w:rPr>
                <w:rFonts w:hint="eastAsia"/>
                <w:b/>
                <w:bCs/>
              </w:rPr>
              <w:t xml:space="preserve"> (Only PL)</w:t>
            </w:r>
          </w:p>
          <w:p w14:paraId="3F191AEE" w14:textId="682AC382" w:rsidR="00206CFC" w:rsidRDefault="00206CFC" w:rsidP="00087AFA">
            <w:pPr>
              <w:pStyle w:val="ListParagraph"/>
              <w:numPr>
                <w:ilvl w:val="0"/>
                <w:numId w:val="25"/>
              </w:numPr>
            </w:pPr>
            <w:r w:rsidRPr="00206CFC">
              <w:t>Help needed at work</w:t>
            </w:r>
          </w:p>
          <w:p w14:paraId="342BA8F0" w14:textId="2C2D0947" w:rsidR="00206CFC" w:rsidRDefault="00206CFC" w:rsidP="00087AFA">
            <w:pPr>
              <w:pStyle w:val="ListParagraph"/>
              <w:numPr>
                <w:ilvl w:val="0"/>
                <w:numId w:val="25"/>
              </w:numPr>
            </w:pPr>
            <w:r w:rsidRPr="00206CFC">
              <w:t>Level of risk in the job</w:t>
            </w:r>
          </w:p>
          <w:p w14:paraId="45992C5D" w14:textId="359E169B" w:rsidR="00206CFC" w:rsidRDefault="00206CFC" w:rsidP="00087AFA">
            <w:pPr>
              <w:pStyle w:val="ListParagraph"/>
              <w:numPr>
                <w:ilvl w:val="0"/>
                <w:numId w:val="25"/>
              </w:numPr>
            </w:pPr>
            <w:r w:rsidRPr="00206CFC">
              <w:t>Experience with workplace safety training</w:t>
            </w:r>
          </w:p>
          <w:p w14:paraId="7F079F2D" w14:textId="157DD5B6" w:rsidR="00206CFC" w:rsidRDefault="00206CFC" w:rsidP="00087AFA">
            <w:pPr>
              <w:pStyle w:val="ListParagraph"/>
              <w:numPr>
                <w:ilvl w:val="0"/>
                <w:numId w:val="25"/>
              </w:numPr>
            </w:pPr>
            <w:r w:rsidRPr="00206CFC">
              <w:t>Ability to evacuate independently in case of fire</w:t>
            </w:r>
          </w:p>
          <w:p w14:paraId="07B6177D" w14:textId="764D5AE8" w:rsidR="00206CFC" w:rsidRDefault="00206CFC" w:rsidP="00087AFA">
            <w:pPr>
              <w:pStyle w:val="ListParagraph"/>
              <w:numPr>
                <w:ilvl w:val="0"/>
                <w:numId w:val="25"/>
              </w:numPr>
            </w:pPr>
            <w:r w:rsidRPr="00206CFC">
              <w:t>Presence of people who can assist with evacuation at workplace</w:t>
            </w:r>
          </w:p>
          <w:p w14:paraId="3A7323A4" w14:textId="6ED52BCE" w:rsidR="00206CFC" w:rsidRDefault="00206CFC" w:rsidP="00087AFA">
            <w:pPr>
              <w:pStyle w:val="ListParagraph"/>
              <w:numPr>
                <w:ilvl w:val="0"/>
                <w:numId w:val="25"/>
              </w:numPr>
            </w:pPr>
            <w:r w:rsidRPr="00206CFC">
              <w:t>Experience of discrimination/violence and coping methods</w:t>
            </w:r>
          </w:p>
          <w:p w14:paraId="70A45D00" w14:textId="689E0208" w:rsidR="00206CFC" w:rsidRDefault="00206CFC" w:rsidP="00087AFA">
            <w:pPr>
              <w:pStyle w:val="ListParagraph"/>
              <w:numPr>
                <w:ilvl w:val="0"/>
                <w:numId w:val="25"/>
              </w:numPr>
            </w:pPr>
            <w:r w:rsidRPr="00206CFC">
              <w:t>How to cope when feeling stressed or angry at work</w:t>
            </w:r>
          </w:p>
          <w:p w14:paraId="68B92ACA" w14:textId="6654450A" w:rsidR="00206CFC" w:rsidRDefault="00206CFC" w:rsidP="00087AFA">
            <w:pPr>
              <w:pStyle w:val="ListParagraph"/>
              <w:numPr>
                <w:ilvl w:val="0"/>
                <w:numId w:val="25"/>
              </w:numPr>
            </w:pPr>
            <w:r w:rsidRPr="00206CFC">
              <w:t>Intention to continue working</w:t>
            </w:r>
          </w:p>
          <w:p w14:paraId="097A7453" w14:textId="1113B4DD" w:rsidR="00206CFC" w:rsidRPr="00087AFA" w:rsidRDefault="00206CFC" w:rsidP="00087AFA">
            <w:pPr>
              <w:pStyle w:val="ListParagraph"/>
              <w:numPr>
                <w:ilvl w:val="0"/>
                <w:numId w:val="25"/>
              </w:numPr>
              <w:rPr>
                <w:b/>
                <w:bCs/>
              </w:rPr>
            </w:pPr>
            <w:r w:rsidRPr="00087AFA">
              <w:rPr>
                <w:b/>
                <w:bCs/>
              </w:rPr>
              <w:t>Reasons for wanting to quit</w:t>
            </w:r>
            <w:r w:rsidR="00356BAC" w:rsidRPr="00087AFA">
              <w:rPr>
                <w:rFonts w:hint="eastAsia"/>
                <w:b/>
                <w:bCs/>
              </w:rPr>
              <w:t xml:space="preserve"> (Only PL)</w:t>
            </w:r>
          </w:p>
        </w:tc>
      </w:tr>
      <w:tr w:rsidR="00206CFC" w:rsidRPr="00EE674F" w14:paraId="4559DCA6" w14:textId="77777777" w:rsidTr="00D043E1">
        <w:tc>
          <w:tcPr>
            <w:tcW w:w="2830" w:type="dxa"/>
          </w:tcPr>
          <w:p w14:paraId="1A462686" w14:textId="77777777" w:rsidR="00206CFC" w:rsidRDefault="00206CFC" w:rsidP="00087AFA">
            <w:pPr>
              <w:rPr>
                <w:b/>
                <w:bCs/>
              </w:rPr>
            </w:pPr>
            <w:r>
              <w:rPr>
                <w:rFonts w:hint="eastAsia"/>
                <w:b/>
                <w:bCs/>
              </w:rPr>
              <w:lastRenderedPageBreak/>
              <w:t>QA. Employment &amp; Jobs</w:t>
            </w:r>
          </w:p>
          <w:p w14:paraId="15B69E4B" w14:textId="1B5CB8C6" w:rsidR="00206CFC" w:rsidRDefault="00206CFC" w:rsidP="00087AFA">
            <w:pPr>
              <w:ind w:firstLineChars="200" w:firstLine="480"/>
              <w:rPr>
                <w:b/>
                <w:bCs/>
              </w:rPr>
            </w:pPr>
            <w:r>
              <w:rPr>
                <w:rFonts w:hint="eastAsia"/>
                <w:b/>
                <w:bCs/>
              </w:rPr>
              <w:t>(Unemployed)</w:t>
            </w:r>
          </w:p>
        </w:tc>
        <w:tc>
          <w:tcPr>
            <w:tcW w:w="7488" w:type="dxa"/>
          </w:tcPr>
          <w:p w14:paraId="043887B6" w14:textId="44C4472D" w:rsidR="00356BAC" w:rsidRDefault="00356BAC" w:rsidP="00087AFA">
            <w:pPr>
              <w:pStyle w:val="ListParagraph"/>
              <w:numPr>
                <w:ilvl w:val="0"/>
                <w:numId w:val="26"/>
              </w:numPr>
            </w:pPr>
            <w:r w:rsidRPr="00356BAC">
              <w:t>Desire for (future) employment</w:t>
            </w:r>
          </w:p>
          <w:p w14:paraId="74C0843D" w14:textId="7B844364" w:rsidR="00356BAC" w:rsidRDefault="00356BAC" w:rsidP="00087AFA">
            <w:pPr>
              <w:pStyle w:val="ListParagraph"/>
              <w:numPr>
                <w:ilvl w:val="0"/>
                <w:numId w:val="26"/>
              </w:numPr>
            </w:pPr>
            <w:r w:rsidRPr="00356BAC">
              <w:t>Willingness to start work immediately</w:t>
            </w:r>
          </w:p>
          <w:p w14:paraId="6C7C3DC9" w14:textId="18C2C6C7" w:rsidR="00356BAC" w:rsidRDefault="00356BAC" w:rsidP="00087AFA">
            <w:pPr>
              <w:pStyle w:val="ListParagraph"/>
              <w:numPr>
                <w:ilvl w:val="0"/>
                <w:numId w:val="26"/>
              </w:numPr>
            </w:pPr>
            <w:r w:rsidRPr="00356BAC">
              <w:t>Reasons for wanting to work</w:t>
            </w:r>
          </w:p>
          <w:p w14:paraId="4264A51F" w14:textId="1EC82F33" w:rsidR="00356BAC" w:rsidRDefault="00356BAC" w:rsidP="00087AFA">
            <w:pPr>
              <w:pStyle w:val="ListParagraph"/>
              <w:numPr>
                <w:ilvl w:val="0"/>
                <w:numId w:val="26"/>
              </w:numPr>
            </w:pPr>
            <w:r w:rsidRPr="00356BAC">
              <w:t>Types of work desired</w:t>
            </w:r>
          </w:p>
          <w:p w14:paraId="3B75A180" w14:textId="0769B73A" w:rsidR="00356BAC" w:rsidRDefault="00356BAC" w:rsidP="00087AFA">
            <w:pPr>
              <w:pStyle w:val="ListParagraph"/>
              <w:numPr>
                <w:ilvl w:val="0"/>
                <w:numId w:val="26"/>
              </w:numPr>
            </w:pPr>
            <w:r w:rsidRPr="00356BAC">
              <w:t>Whether they want to work with other people with disabilities</w:t>
            </w:r>
          </w:p>
          <w:p w14:paraId="6EC32323" w14:textId="32AE40CC" w:rsidR="00356BAC" w:rsidRDefault="00356BAC" w:rsidP="00087AFA">
            <w:pPr>
              <w:pStyle w:val="ListParagraph"/>
              <w:numPr>
                <w:ilvl w:val="0"/>
                <w:numId w:val="26"/>
              </w:numPr>
            </w:pPr>
            <w:r w:rsidRPr="00356BAC">
              <w:t>Interest in training on how to work</w:t>
            </w:r>
          </w:p>
          <w:p w14:paraId="6EE19AF5" w14:textId="51248E8F" w:rsidR="00206CFC" w:rsidRDefault="00356BAC" w:rsidP="00087AFA">
            <w:pPr>
              <w:pStyle w:val="ListParagraph"/>
              <w:numPr>
                <w:ilvl w:val="0"/>
                <w:numId w:val="26"/>
              </w:numPr>
            </w:pPr>
            <w:r w:rsidRPr="00356BAC">
              <w:t>Reasons for not wanting to work</w:t>
            </w:r>
          </w:p>
          <w:p w14:paraId="19E3705A" w14:textId="5A118FB6" w:rsidR="00BF7780" w:rsidRPr="00EE674F" w:rsidRDefault="00BF7780" w:rsidP="00206CFC"/>
        </w:tc>
      </w:tr>
      <w:tr w:rsidR="00356BAC" w:rsidRPr="00EE674F" w14:paraId="5E478204" w14:textId="77777777" w:rsidTr="00D043E1">
        <w:tc>
          <w:tcPr>
            <w:tcW w:w="2830" w:type="dxa"/>
          </w:tcPr>
          <w:p w14:paraId="4B246DED" w14:textId="1F09CA17" w:rsidR="00356BAC" w:rsidRDefault="00356BAC" w:rsidP="00087AFA">
            <w:pPr>
              <w:rPr>
                <w:b/>
                <w:bCs/>
              </w:rPr>
            </w:pPr>
            <w:r>
              <w:rPr>
                <w:rFonts w:hint="eastAsia"/>
                <w:b/>
                <w:bCs/>
              </w:rPr>
              <w:t>QB. Daily life</w:t>
            </w:r>
          </w:p>
        </w:tc>
        <w:tc>
          <w:tcPr>
            <w:tcW w:w="7488" w:type="dxa"/>
          </w:tcPr>
          <w:p w14:paraId="2AE5C050" w14:textId="58062403" w:rsidR="00E028E5" w:rsidRDefault="00E028E5" w:rsidP="00087AFA">
            <w:pPr>
              <w:pStyle w:val="ListParagraph"/>
              <w:numPr>
                <w:ilvl w:val="0"/>
                <w:numId w:val="27"/>
              </w:numPr>
            </w:pPr>
            <w:r w:rsidRPr="00E028E5">
              <w:t>Health status, Happiness level</w:t>
            </w:r>
          </w:p>
          <w:p w14:paraId="4BE7C68B" w14:textId="26DD36EE" w:rsidR="00E028E5" w:rsidRPr="00087AFA" w:rsidRDefault="00E028E5" w:rsidP="00087AFA">
            <w:pPr>
              <w:pStyle w:val="ListParagraph"/>
              <w:numPr>
                <w:ilvl w:val="0"/>
                <w:numId w:val="27"/>
              </w:numPr>
              <w:rPr>
                <w:b/>
                <w:bCs/>
              </w:rPr>
            </w:pPr>
            <w:r w:rsidRPr="00087AFA">
              <w:rPr>
                <w:b/>
                <w:bCs/>
              </w:rPr>
              <w:t>Whether they get along well with family</w:t>
            </w:r>
            <w:r w:rsidRPr="00087AFA">
              <w:rPr>
                <w:rFonts w:hint="eastAsia"/>
                <w:b/>
                <w:bCs/>
              </w:rPr>
              <w:t xml:space="preserve"> (Only PL)</w:t>
            </w:r>
          </w:p>
          <w:p w14:paraId="076ECDEA" w14:textId="6E64F9D4" w:rsidR="00E028E5" w:rsidRDefault="00E028E5" w:rsidP="00087AFA">
            <w:pPr>
              <w:pStyle w:val="ListParagraph"/>
              <w:numPr>
                <w:ilvl w:val="0"/>
                <w:numId w:val="27"/>
              </w:numPr>
            </w:pPr>
            <w:r w:rsidRPr="00E028E5">
              <w:t>Desired activities (staying home/visiting facilities/working)</w:t>
            </w:r>
          </w:p>
          <w:p w14:paraId="09C71BC4" w14:textId="1514CD2F" w:rsidR="00E028E5" w:rsidRDefault="00E028E5" w:rsidP="00087AFA">
            <w:pPr>
              <w:pStyle w:val="ListParagraph"/>
              <w:numPr>
                <w:ilvl w:val="0"/>
                <w:numId w:val="27"/>
              </w:numPr>
            </w:pPr>
            <w:r w:rsidRPr="00E028E5">
              <w:t>Preferred leisure activities (indoor, outdoor)</w:t>
            </w:r>
          </w:p>
          <w:p w14:paraId="57618E19" w14:textId="4092B622" w:rsidR="00E028E5" w:rsidRDefault="00E028E5" w:rsidP="00087AFA">
            <w:pPr>
              <w:pStyle w:val="ListParagraph"/>
              <w:numPr>
                <w:ilvl w:val="0"/>
                <w:numId w:val="27"/>
              </w:numPr>
            </w:pPr>
            <w:r w:rsidRPr="00E028E5">
              <w:t>Presence of friends</w:t>
            </w:r>
          </w:p>
          <w:p w14:paraId="357E0B2E" w14:textId="480AA576" w:rsidR="00E028E5" w:rsidRDefault="00E028E5" w:rsidP="00087AFA">
            <w:pPr>
              <w:pStyle w:val="ListParagraph"/>
              <w:numPr>
                <w:ilvl w:val="0"/>
                <w:numId w:val="27"/>
              </w:numPr>
            </w:pPr>
            <w:r w:rsidRPr="00E028E5">
              <w:t>Ability to approach strangers</w:t>
            </w:r>
          </w:p>
          <w:p w14:paraId="454E4D6B" w14:textId="1F4EF699" w:rsidR="00E028E5" w:rsidRDefault="00E028E5" w:rsidP="00087AFA">
            <w:pPr>
              <w:pStyle w:val="ListParagraph"/>
              <w:numPr>
                <w:ilvl w:val="0"/>
                <w:numId w:val="27"/>
              </w:numPr>
            </w:pPr>
            <w:r w:rsidRPr="00E028E5">
              <w:t>Ability to express anger</w:t>
            </w:r>
          </w:p>
          <w:p w14:paraId="719302EF" w14:textId="7D05AB85" w:rsidR="00E028E5" w:rsidRDefault="00E028E5" w:rsidP="00087AFA">
            <w:pPr>
              <w:pStyle w:val="ListParagraph"/>
              <w:numPr>
                <w:ilvl w:val="0"/>
                <w:numId w:val="27"/>
              </w:numPr>
            </w:pPr>
            <w:r w:rsidRPr="00E028E5">
              <w:t>Possession of own money/card</w:t>
            </w:r>
          </w:p>
          <w:p w14:paraId="5F3C220B" w14:textId="2EDD1AE3" w:rsidR="00E028E5" w:rsidRDefault="00E028E5" w:rsidP="00087AFA">
            <w:pPr>
              <w:pStyle w:val="ListParagraph"/>
              <w:numPr>
                <w:ilvl w:val="0"/>
                <w:numId w:val="27"/>
              </w:numPr>
            </w:pPr>
            <w:r w:rsidRPr="00E028E5">
              <w:t>Need for assistance</w:t>
            </w:r>
          </w:p>
          <w:p w14:paraId="74B3CBB6" w14:textId="119C86FB" w:rsidR="00E028E5" w:rsidRDefault="00E028E5" w:rsidP="00087AFA">
            <w:pPr>
              <w:pStyle w:val="ListParagraph"/>
              <w:numPr>
                <w:ilvl w:val="0"/>
                <w:numId w:val="27"/>
              </w:numPr>
            </w:pPr>
            <w:r w:rsidRPr="00E028E5">
              <w:t>Experience of being unable to do things because of disability</w:t>
            </w:r>
          </w:p>
          <w:p w14:paraId="76BB7646" w14:textId="70BF1FAE" w:rsidR="00E028E5" w:rsidRPr="00087AFA" w:rsidRDefault="00E028E5" w:rsidP="00087AFA">
            <w:pPr>
              <w:pStyle w:val="ListParagraph"/>
              <w:numPr>
                <w:ilvl w:val="0"/>
                <w:numId w:val="27"/>
              </w:numPr>
              <w:rPr>
                <w:b/>
                <w:bCs/>
              </w:rPr>
            </w:pPr>
            <w:r w:rsidRPr="00087AFA">
              <w:rPr>
                <w:b/>
                <w:bCs/>
              </w:rPr>
              <w:t>Experience of being teased or excluded</w:t>
            </w:r>
            <w:r w:rsidRPr="00087AFA">
              <w:rPr>
                <w:rFonts w:hint="eastAsia"/>
                <w:b/>
                <w:bCs/>
              </w:rPr>
              <w:t xml:space="preserve"> (Only PL)</w:t>
            </w:r>
          </w:p>
          <w:p w14:paraId="49B00DF6" w14:textId="23E73F4A" w:rsidR="00E028E5" w:rsidRDefault="00E028E5" w:rsidP="00087AFA">
            <w:pPr>
              <w:pStyle w:val="ListParagraph"/>
              <w:numPr>
                <w:ilvl w:val="0"/>
                <w:numId w:val="27"/>
              </w:numPr>
            </w:pPr>
            <w:r w:rsidRPr="00E028E5">
              <w:t>Experience of violence</w:t>
            </w:r>
          </w:p>
          <w:p w14:paraId="0CA6AB9C" w14:textId="71204E03" w:rsidR="00E028E5" w:rsidRDefault="00E028E5" w:rsidP="00087AFA">
            <w:pPr>
              <w:pStyle w:val="ListParagraph"/>
              <w:numPr>
                <w:ilvl w:val="0"/>
                <w:numId w:val="27"/>
              </w:numPr>
            </w:pPr>
            <w:r w:rsidRPr="00E028E5">
              <w:t>Preferred living arrangement</w:t>
            </w:r>
          </w:p>
          <w:p w14:paraId="3AA5A7DF" w14:textId="61FD9B56" w:rsidR="00E028E5" w:rsidRPr="00087AFA" w:rsidRDefault="00E028E5" w:rsidP="00087AFA">
            <w:pPr>
              <w:pStyle w:val="ListParagraph"/>
              <w:numPr>
                <w:ilvl w:val="0"/>
                <w:numId w:val="27"/>
              </w:numPr>
              <w:rPr>
                <w:b/>
                <w:bCs/>
              </w:rPr>
            </w:pPr>
            <w:r w:rsidRPr="00087AFA">
              <w:rPr>
                <w:b/>
                <w:bCs/>
              </w:rPr>
              <w:t>Ability to make decisions about what they want to do</w:t>
            </w:r>
            <w:r w:rsidRPr="00087AFA">
              <w:rPr>
                <w:rFonts w:hint="eastAsia"/>
                <w:b/>
                <w:bCs/>
              </w:rPr>
              <w:t xml:space="preserve"> (Only PL)</w:t>
            </w:r>
          </w:p>
          <w:p w14:paraId="3F74BFA4" w14:textId="70C186C2" w:rsidR="00E028E5" w:rsidRDefault="00E028E5" w:rsidP="00087AFA">
            <w:pPr>
              <w:pStyle w:val="ListParagraph"/>
              <w:numPr>
                <w:ilvl w:val="0"/>
                <w:numId w:val="27"/>
              </w:numPr>
            </w:pPr>
            <w:r w:rsidRPr="00E028E5">
              <w:t>What they want to learn</w:t>
            </w:r>
          </w:p>
          <w:p w14:paraId="4FB9B708" w14:textId="31BC5372" w:rsidR="00E028E5" w:rsidRDefault="00E028E5" w:rsidP="00087AFA">
            <w:pPr>
              <w:pStyle w:val="ListParagraph"/>
              <w:numPr>
                <w:ilvl w:val="0"/>
                <w:numId w:val="27"/>
              </w:numPr>
            </w:pPr>
            <w:r w:rsidRPr="00E028E5">
              <w:t>Satisfaction with school life, Desired path after graduation</w:t>
            </w:r>
          </w:p>
          <w:p w14:paraId="3AB56275" w14:textId="2D6A0A70" w:rsidR="00E028E5" w:rsidRPr="00087AFA" w:rsidRDefault="00E028E5" w:rsidP="00087AFA">
            <w:pPr>
              <w:pStyle w:val="ListParagraph"/>
              <w:numPr>
                <w:ilvl w:val="0"/>
                <w:numId w:val="27"/>
              </w:numPr>
              <w:rPr>
                <w:b/>
                <w:bCs/>
              </w:rPr>
            </w:pPr>
            <w:r w:rsidRPr="00087AFA">
              <w:rPr>
                <w:b/>
                <w:bCs/>
              </w:rPr>
              <w:t>Thoughts about themselves</w:t>
            </w:r>
            <w:r w:rsidRPr="00087AFA">
              <w:rPr>
                <w:rFonts w:hint="eastAsia"/>
                <w:b/>
                <w:bCs/>
              </w:rPr>
              <w:t xml:space="preserve"> (self-esteem scale) (Only PL)</w:t>
            </w:r>
          </w:p>
          <w:p w14:paraId="4F99E733" w14:textId="6C3ABFC1" w:rsidR="00356BAC" w:rsidRPr="00356BAC" w:rsidRDefault="00E028E5" w:rsidP="00087AFA">
            <w:pPr>
              <w:pStyle w:val="ListParagraph"/>
              <w:numPr>
                <w:ilvl w:val="0"/>
                <w:numId w:val="27"/>
              </w:numPr>
            </w:pPr>
            <w:r w:rsidRPr="00E028E5">
              <w:t>Ability to call the fire department in case of fire</w:t>
            </w:r>
          </w:p>
        </w:tc>
      </w:tr>
    </w:tbl>
    <w:p w14:paraId="585A8686" w14:textId="77777777" w:rsidR="00206CFC" w:rsidRDefault="00206CFC" w:rsidP="00785DBE">
      <w:pPr>
        <w:spacing w:after="0"/>
        <w:jc w:val="center"/>
      </w:pPr>
    </w:p>
    <w:p w14:paraId="1E909BAB" w14:textId="2B919454" w:rsidR="00267B38" w:rsidRDefault="00267B38" w:rsidP="00087AFA">
      <w:pPr>
        <w:pStyle w:val="Heading2"/>
      </w:pPr>
      <w:r>
        <w:lastRenderedPageBreak/>
        <w:t>S</w:t>
      </w:r>
      <w:r>
        <w:rPr>
          <w:rFonts w:hint="eastAsia"/>
        </w:rPr>
        <w:t xml:space="preserve">urvey </w:t>
      </w:r>
      <w:r>
        <w:t>categories</w:t>
      </w:r>
      <w:r>
        <w:rPr>
          <w:rFonts w:hint="eastAsia"/>
        </w:rPr>
        <w:t xml:space="preserve"> and items </w:t>
      </w:r>
      <w:r>
        <w:t>–</w:t>
      </w:r>
      <w:r>
        <w:rPr>
          <w:rFonts w:hint="eastAsia"/>
        </w:rPr>
        <w:t xml:space="preserve"> Graphic Symbols group</w:t>
      </w:r>
    </w:p>
    <w:p w14:paraId="017C7491" w14:textId="703DE6C6" w:rsidR="00267B38" w:rsidRDefault="00C902EC" w:rsidP="00C902EC">
      <w:pPr>
        <w:spacing w:after="0"/>
      </w:pPr>
      <w:r>
        <w:t xml:space="preserve">Items: </w:t>
      </w:r>
      <w:r w:rsidRPr="00267B38">
        <w:t>Ability to clean, Ability to take out trash, Ability to wash, Preference for staying at home, People they want to live with, Preference for the facility they attend, Activities they have tried, Whether they think they are attractive, Presence of friends, Ability to greet others, Items they want to buy, Whether they want to work, Experience of being hit, Ability to ask for help, Ability to clean (response consistency test item)</w:t>
      </w:r>
    </w:p>
    <w:p w14:paraId="4788C51B" w14:textId="66B99FA8" w:rsidR="000E3633" w:rsidRDefault="000E3633" w:rsidP="00C902EC">
      <w:pPr>
        <w:pStyle w:val="Heading1"/>
      </w:pPr>
      <w:r w:rsidRPr="008E04CB">
        <w:rPr>
          <w:rFonts w:hint="eastAsia"/>
        </w:rPr>
        <w:t>[PPT #</w:t>
      </w:r>
      <w:r>
        <w:rPr>
          <w:rFonts w:hint="eastAsia"/>
        </w:rPr>
        <w:t>26</w:t>
      </w:r>
      <w:r w:rsidRPr="008E04CB">
        <w:rPr>
          <w:rFonts w:hint="eastAsia"/>
        </w:rPr>
        <w:t>]</w:t>
      </w:r>
      <w:r>
        <w:rPr>
          <w:rFonts w:hint="eastAsia"/>
        </w:rPr>
        <w:t xml:space="preserve"> New findings from the Survey</w:t>
      </w:r>
    </w:p>
    <w:p w14:paraId="380DB9EE" w14:textId="77777777" w:rsidR="00A96A94" w:rsidRDefault="00A96A94" w:rsidP="00A96A94">
      <w:pPr>
        <w:spacing w:after="0"/>
        <w:jc w:val="both"/>
      </w:pPr>
      <w:r>
        <w:t>S</w:t>
      </w:r>
      <w:r>
        <w:rPr>
          <w:rFonts w:hint="eastAsia"/>
        </w:rPr>
        <w:t xml:space="preserve">ource: 2023 Survey on the Work and Life of Persons with developmental </w:t>
      </w:r>
      <w:r>
        <w:t>disabilities</w:t>
      </w:r>
      <w:r>
        <w:rPr>
          <w:rFonts w:hint="eastAsia"/>
        </w:rPr>
        <w:t>, KEAD, 2024</w:t>
      </w:r>
    </w:p>
    <w:p w14:paraId="0E0BD914" w14:textId="01D19115" w:rsidR="004C72A7" w:rsidRDefault="00AB2989" w:rsidP="00C902EC">
      <w:pPr>
        <w:pStyle w:val="Heading2"/>
      </w:pPr>
      <w:r>
        <w:rPr>
          <w:rFonts w:hint="eastAsia"/>
        </w:rPr>
        <w:t>Supplementary information</w:t>
      </w:r>
      <w:r w:rsidR="008F6828">
        <w:rPr>
          <w:rFonts w:hint="eastAsia"/>
        </w:rPr>
        <w:t>:</w:t>
      </w:r>
    </w:p>
    <w:p w14:paraId="2FEF876A" w14:textId="56C14C23" w:rsidR="004C72A7" w:rsidRPr="004C72A7" w:rsidRDefault="004C72A7" w:rsidP="002F2854">
      <w:pPr>
        <w:pStyle w:val="Heading3"/>
      </w:pPr>
      <w:r w:rsidRPr="004C72A7">
        <w:rPr>
          <w:rFonts w:hint="eastAsia"/>
        </w:rPr>
        <w:t xml:space="preserve">1) </w:t>
      </w:r>
      <w:r w:rsidRPr="004C72A7">
        <w:t>Employment and employment aspirations are closely intertwined factors in the lives of persons with developmental disabilities</w:t>
      </w:r>
    </w:p>
    <w:p w14:paraId="5A9B8D5F" w14:textId="731660CD" w:rsidR="004C72A7" w:rsidRPr="004C72A7" w:rsidRDefault="004C72A7" w:rsidP="002F2854">
      <w:pPr>
        <w:pStyle w:val="ListParagraph"/>
        <w:numPr>
          <w:ilvl w:val="0"/>
          <w:numId w:val="10"/>
        </w:numPr>
        <w:spacing w:after="0"/>
      </w:pPr>
      <w:r w:rsidRPr="004C72A7">
        <w:t>Employed individuals show higher levels of social participation desire, life satisfaction, and self-esteem</w:t>
      </w:r>
    </w:p>
    <w:p w14:paraId="26F2C0CD" w14:textId="77777777" w:rsidR="00AB2989" w:rsidRDefault="00AB2989" w:rsidP="002F2854">
      <w:pPr>
        <w:pStyle w:val="ListParagraph"/>
        <w:numPr>
          <w:ilvl w:val="0"/>
          <w:numId w:val="10"/>
        </w:numPr>
        <w:spacing w:after="0"/>
      </w:pPr>
      <w:r w:rsidRPr="00AB2989">
        <w:t>Employment of individuals with developmental disabilities significantly impacts the lives and satisfaction of their caregivers (families).</w:t>
      </w:r>
    </w:p>
    <w:p w14:paraId="3031634A" w14:textId="7BCDF311" w:rsidR="004C72A7" w:rsidRDefault="004C72A7" w:rsidP="002F2854">
      <w:pPr>
        <w:pStyle w:val="ListParagraph"/>
        <w:numPr>
          <w:ilvl w:val="0"/>
          <w:numId w:val="10"/>
        </w:numPr>
        <w:spacing w:after="0"/>
      </w:pPr>
      <w:r w:rsidRPr="004C72A7">
        <w:t xml:space="preserve">Employed </w:t>
      </w:r>
      <w:proofErr w:type="spellStart"/>
      <w:r w:rsidRPr="004C72A7">
        <w:t>PwDD</w:t>
      </w:r>
      <w:proofErr w:type="spellEnd"/>
      <w:r w:rsidRPr="004C72A7">
        <w:t xml:space="preserve"> still need substantial support to maintain employment</w:t>
      </w:r>
    </w:p>
    <w:p w14:paraId="1322AA01" w14:textId="77777777" w:rsidR="001E525C" w:rsidRDefault="001E525C" w:rsidP="002F2854">
      <w:pPr>
        <w:pStyle w:val="ListParagraph"/>
        <w:numPr>
          <w:ilvl w:val="0"/>
          <w:numId w:val="10"/>
        </w:numPr>
        <w:spacing w:after="0"/>
      </w:pPr>
      <w:r w:rsidRPr="001E525C">
        <w:t>Unemployed individuals with developmental disabilities who wish to work share many characteristics with those who are employed</w:t>
      </w:r>
    </w:p>
    <w:p w14:paraId="6790DCA5" w14:textId="43F46DBC" w:rsidR="004C72A7" w:rsidRPr="004C72A7" w:rsidRDefault="004C72A7" w:rsidP="002F2854">
      <w:pPr>
        <w:pStyle w:val="ListParagraph"/>
        <w:numPr>
          <w:ilvl w:val="0"/>
          <w:numId w:val="10"/>
        </w:numPr>
        <w:spacing w:after="0"/>
      </w:pPr>
      <w:r w:rsidRPr="004C72A7">
        <w:t>Relatively younger, higher proportion of those with autism, and greater need for employment services</w:t>
      </w:r>
    </w:p>
    <w:p w14:paraId="621A6A82" w14:textId="77777777" w:rsidR="004C72A7" w:rsidRPr="004C72A7" w:rsidRDefault="004C72A7" w:rsidP="002F2854">
      <w:pPr>
        <w:pStyle w:val="ListParagraph"/>
        <w:numPr>
          <w:ilvl w:val="0"/>
          <w:numId w:val="10"/>
        </w:numPr>
        <w:spacing w:after="0"/>
      </w:pPr>
      <w:r w:rsidRPr="004C72A7">
        <w:t xml:space="preserve">Experience more discrimination and disability-related limitations than employed individuals </w:t>
      </w:r>
    </w:p>
    <w:p w14:paraId="3B6D95F6" w14:textId="52675AFD" w:rsidR="004C72A7" w:rsidRPr="004C72A7" w:rsidRDefault="004C72A7" w:rsidP="002F2854">
      <w:pPr>
        <w:pStyle w:val="ListParagraph"/>
        <w:numPr>
          <w:ilvl w:val="0"/>
          <w:numId w:val="10"/>
        </w:numPr>
        <w:spacing w:after="0"/>
      </w:pPr>
      <w:r w:rsidRPr="004C72A7">
        <w:t xml:space="preserve">Unemployed </w:t>
      </w:r>
      <w:proofErr w:type="spellStart"/>
      <w:r w:rsidRPr="004C72A7">
        <w:t>PwDD</w:t>
      </w:r>
      <w:proofErr w:type="spellEnd"/>
      <w:r w:rsidRPr="004C72A7">
        <w:t xml:space="preserve"> who do not desire work may require welfare-focused approaches</w:t>
      </w:r>
    </w:p>
    <w:p w14:paraId="761EC70B" w14:textId="6287B506" w:rsidR="004C72A7" w:rsidRPr="004C72A7" w:rsidRDefault="004C72A7" w:rsidP="002F2854">
      <w:pPr>
        <w:pStyle w:val="ListParagraph"/>
        <w:numPr>
          <w:ilvl w:val="0"/>
          <w:numId w:val="10"/>
        </w:numPr>
        <w:spacing w:after="0"/>
      </w:pPr>
      <w:r w:rsidRPr="004C72A7">
        <w:t>Higher age demographic (44.1% are over 50), more severe disabilities, and significantly lower vocational abilities and employment motivation</w:t>
      </w:r>
    </w:p>
    <w:p w14:paraId="1E2669D7" w14:textId="2C12BE22" w:rsidR="004C72A7" w:rsidRPr="004C72A7" w:rsidRDefault="004C72A7" w:rsidP="002F2854">
      <w:pPr>
        <w:pStyle w:val="Heading3"/>
      </w:pPr>
      <w:r w:rsidRPr="004C72A7">
        <w:rPr>
          <w:rFonts w:hint="eastAsia"/>
        </w:rPr>
        <w:t xml:space="preserve">2) </w:t>
      </w:r>
      <w:r w:rsidRPr="004C72A7">
        <w:t>The number of unemployed individuals who desire work (60,627) is quite close to the number of employed individuals (65,144)</w:t>
      </w:r>
    </w:p>
    <w:p w14:paraId="13828F82" w14:textId="77777777" w:rsidR="004C72A7" w:rsidRDefault="004C72A7" w:rsidP="002F2854">
      <w:pPr>
        <w:pStyle w:val="ListParagraph"/>
        <w:numPr>
          <w:ilvl w:val="0"/>
          <w:numId w:val="11"/>
        </w:numPr>
        <w:spacing w:after="0"/>
      </w:pPr>
      <w:r w:rsidRPr="004C72A7">
        <w:t>This group represents 74.1% of those aged 15-19 and 40.3% of people with autism</w:t>
      </w:r>
    </w:p>
    <w:p w14:paraId="489305D1" w14:textId="084CCD6E" w:rsidR="004C72A7" w:rsidRDefault="004C72A7" w:rsidP="002F2854">
      <w:pPr>
        <w:pStyle w:val="ListParagraph"/>
        <w:numPr>
          <w:ilvl w:val="0"/>
          <w:numId w:val="11"/>
        </w:numPr>
        <w:spacing w:after="0"/>
      </w:pPr>
      <w:r w:rsidRPr="004C72A7">
        <w:t>Higher than the proportion of unemployed persons with disabilities who desire work (16.8%)</w:t>
      </w:r>
    </w:p>
    <w:p w14:paraId="42B7244A" w14:textId="73F2E6F4" w:rsidR="004C72A7" w:rsidRPr="004C72A7" w:rsidRDefault="004C72A7" w:rsidP="002F2854">
      <w:pPr>
        <w:pStyle w:val="ListParagraph"/>
        <w:numPr>
          <w:ilvl w:val="0"/>
          <w:numId w:val="11"/>
        </w:numPr>
        <w:spacing w:after="0"/>
      </w:pPr>
      <w:r w:rsidRPr="004C72A7">
        <w:t xml:space="preserve">Includes cases where either </w:t>
      </w:r>
      <w:proofErr w:type="gramStart"/>
      <w:r w:rsidRPr="004C72A7">
        <w:t>caregivers</w:t>
      </w:r>
      <w:proofErr w:type="gramEnd"/>
      <w:r w:rsidRPr="004C72A7">
        <w:t xml:space="preserve"> desire employment or caregivers believe the individuals themselves want employment</w:t>
      </w:r>
    </w:p>
    <w:p w14:paraId="112F65D6" w14:textId="15D51EFE" w:rsidR="004C72A7" w:rsidRPr="004C72A7" w:rsidRDefault="004C72A7" w:rsidP="002F2854">
      <w:pPr>
        <w:pStyle w:val="Heading3"/>
      </w:pPr>
      <w:r>
        <w:rPr>
          <w:rFonts w:hint="eastAsia"/>
        </w:rPr>
        <w:t xml:space="preserve">3) </w:t>
      </w:r>
      <w:r w:rsidRPr="004C72A7">
        <w:t>Both currently unemployed individuals seeking work and employed individuals show high demand for employment services</w:t>
      </w:r>
    </w:p>
    <w:p w14:paraId="02E363B3" w14:textId="77777777" w:rsidR="004C72A7" w:rsidRDefault="004C72A7" w:rsidP="002F2854">
      <w:pPr>
        <w:pStyle w:val="ListParagraph"/>
        <w:numPr>
          <w:ilvl w:val="0"/>
          <w:numId w:val="12"/>
        </w:numPr>
        <w:spacing w:after="0"/>
      </w:pPr>
      <w:r w:rsidRPr="004C72A7">
        <w:t xml:space="preserve">Employed individuals have high needs for 'job placement', 'job opening information specific to </w:t>
      </w:r>
      <w:proofErr w:type="spellStart"/>
      <w:r w:rsidRPr="004C72A7">
        <w:t>PwDD</w:t>
      </w:r>
      <w:proofErr w:type="spellEnd"/>
      <w:r w:rsidRPr="004C72A7">
        <w:t>', and 'career exploration and vocational information'</w:t>
      </w:r>
    </w:p>
    <w:p w14:paraId="7577ED6A" w14:textId="77777777" w:rsidR="004C72A7" w:rsidRDefault="004C72A7" w:rsidP="002F2854">
      <w:pPr>
        <w:pStyle w:val="ListParagraph"/>
        <w:numPr>
          <w:ilvl w:val="0"/>
          <w:numId w:val="12"/>
        </w:numPr>
        <w:spacing w:after="0"/>
      </w:pPr>
      <w:r w:rsidRPr="004C72A7">
        <w:lastRenderedPageBreak/>
        <w:t xml:space="preserve">Unemployed individuals' highest need is for 'daily living and social adaptation training', followed by similar information needs as the employed group, such as 'job placement' and 'job opening information specific to </w:t>
      </w:r>
      <w:proofErr w:type="spellStart"/>
      <w:r w:rsidRPr="004C72A7">
        <w:t>PwDD</w:t>
      </w:r>
      <w:proofErr w:type="spellEnd"/>
      <w:r w:rsidRPr="004C72A7">
        <w:t>'</w:t>
      </w:r>
    </w:p>
    <w:p w14:paraId="76A30DA8" w14:textId="532D8F09" w:rsidR="00D87077" w:rsidRDefault="00D87077" w:rsidP="002F2854">
      <w:pPr>
        <w:pStyle w:val="Heading3"/>
      </w:pPr>
      <w:r>
        <w:rPr>
          <w:rFonts w:hint="eastAsia"/>
        </w:rPr>
        <w:t xml:space="preserve">4) </w:t>
      </w:r>
      <w:r w:rsidR="0031070C" w:rsidRPr="0031070C">
        <w:t>Employment preferences differ between individuals with developmental disabilities and their caregivers</w:t>
      </w:r>
    </w:p>
    <w:p w14:paraId="34024C2D" w14:textId="77777777" w:rsidR="00D87077" w:rsidRPr="00D87077" w:rsidRDefault="00D87077" w:rsidP="002F2854">
      <w:pPr>
        <w:pStyle w:val="ListParagraph"/>
        <w:numPr>
          <w:ilvl w:val="0"/>
          <w:numId w:val="13"/>
        </w:numPr>
        <w:spacing w:after="0"/>
      </w:pPr>
      <w:r w:rsidRPr="00D87077">
        <w:t xml:space="preserve">This confirms that caregivers have significant influence on decision-making for </w:t>
      </w:r>
      <w:proofErr w:type="spellStart"/>
      <w:r w:rsidRPr="00D87077">
        <w:t>PwDD</w:t>
      </w:r>
      <w:proofErr w:type="spellEnd"/>
      <w:r w:rsidRPr="00D87077">
        <w:t>, and employment impacts both the individuals' and their caregivers' (families') lives</w:t>
      </w:r>
    </w:p>
    <w:p w14:paraId="57312B6B" w14:textId="3156C529" w:rsidR="00D87077" w:rsidRPr="00D87077" w:rsidRDefault="00D87077" w:rsidP="002F2854">
      <w:pPr>
        <w:pStyle w:val="ListParagraph"/>
        <w:numPr>
          <w:ilvl w:val="0"/>
          <w:numId w:val="13"/>
        </w:numPr>
        <w:spacing w:after="0"/>
      </w:pPr>
      <w:r w:rsidRPr="00D87077">
        <w:t>Therefore, employment policies should target both cases where either the individual or the caregiver desires employment</w:t>
      </w:r>
    </w:p>
    <w:p w14:paraId="145B963E" w14:textId="08218A52" w:rsidR="00D87077" w:rsidRPr="00D87077" w:rsidRDefault="00D87077" w:rsidP="002F2854">
      <w:pPr>
        <w:pStyle w:val="ListParagraph"/>
        <w:numPr>
          <w:ilvl w:val="0"/>
          <w:numId w:val="13"/>
        </w:numPr>
        <w:spacing w:after="0"/>
      </w:pPr>
      <w:r w:rsidRPr="00D87077">
        <w:t>Notably, these findings (limited to PL and ER groups) suggest that individuals with developmental disabilities may desire employment more than their caregivers realize</w:t>
      </w:r>
    </w:p>
    <w:p w14:paraId="1974DEC7" w14:textId="6363D80F" w:rsidR="004C72A7" w:rsidRDefault="004C72A7" w:rsidP="002F2854">
      <w:pPr>
        <w:pStyle w:val="Heading1"/>
      </w:pPr>
      <w:r w:rsidRPr="008E04CB">
        <w:rPr>
          <w:rFonts w:hint="eastAsia"/>
        </w:rPr>
        <w:t>[PPT #</w:t>
      </w:r>
      <w:r>
        <w:rPr>
          <w:rFonts w:hint="eastAsia"/>
        </w:rPr>
        <w:t>28</w:t>
      </w:r>
      <w:r w:rsidRPr="008E04CB">
        <w:rPr>
          <w:rFonts w:hint="eastAsia"/>
        </w:rPr>
        <w:t>]</w:t>
      </w:r>
      <w:r>
        <w:rPr>
          <w:rFonts w:hint="eastAsia"/>
        </w:rPr>
        <w:t xml:space="preserve"> </w:t>
      </w:r>
      <w:r w:rsidR="0083607D" w:rsidRPr="0083607D">
        <w:t xml:space="preserve">Ways to access </w:t>
      </w:r>
      <w:r w:rsidR="00E327EF">
        <w:rPr>
          <w:rFonts w:hint="eastAsia"/>
        </w:rPr>
        <w:t>D</w:t>
      </w:r>
      <w:r w:rsidR="0083607D" w:rsidRPr="0083607D">
        <w:t xml:space="preserve">ata and </w:t>
      </w:r>
      <w:r w:rsidR="00E327EF" w:rsidRPr="00E327EF">
        <w:t>Survey Report</w:t>
      </w:r>
    </w:p>
    <w:p w14:paraId="2F34F5ED" w14:textId="1D7598EF" w:rsidR="008F6828" w:rsidRDefault="00AB2989" w:rsidP="002F2854">
      <w:pPr>
        <w:pStyle w:val="Heading2"/>
      </w:pPr>
      <w:r>
        <w:rPr>
          <w:rFonts w:hint="eastAsia"/>
        </w:rPr>
        <w:t>Supplementary information</w:t>
      </w:r>
      <w:r w:rsidR="008F6828">
        <w:rPr>
          <w:rFonts w:hint="eastAsia"/>
        </w:rPr>
        <w:t>:</w:t>
      </w:r>
    </w:p>
    <w:p w14:paraId="0C1E0621" w14:textId="76DDC84C" w:rsidR="008D199A" w:rsidRDefault="008D199A" w:rsidP="008F6828">
      <w:pPr>
        <w:spacing w:after="0"/>
        <w:ind w:firstLine="220"/>
        <w:jc w:val="both"/>
      </w:pPr>
      <w:r w:rsidRPr="008D199A">
        <w:t>All data is freely available to the public</w:t>
      </w:r>
      <w:r>
        <w:rPr>
          <w:rFonts w:hint="eastAsia"/>
        </w:rPr>
        <w:t>.</w:t>
      </w:r>
    </w:p>
    <w:p w14:paraId="55B15E8D" w14:textId="6ED55957" w:rsidR="00E327EF" w:rsidRPr="00A62CDC" w:rsidRDefault="00E327EF" w:rsidP="002F2854">
      <w:pPr>
        <w:pStyle w:val="Heading3"/>
      </w:pPr>
      <w:r>
        <w:rPr>
          <w:rFonts w:hint="eastAsia"/>
        </w:rPr>
        <w:t xml:space="preserve">1) </w:t>
      </w:r>
      <w:r w:rsidRPr="00A62CDC">
        <w:rPr>
          <w:rFonts w:hint="eastAsia"/>
        </w:rPr>
        <w:t xml:space="preserve">Survey on the Work and Life of </w:t>
      </w:r>
      <w:proofErr w:type="spellStart"/>
      <w:r w:rsidRPr="00A62CDC">
        <w:rPr>
          <w:rFonts w:hint="eastAsia"/>
        </w:rPr>
        <w:t>PwDD</w:t>
      </w:r>
      <w:proofErr w:type="spellEnd"/>
      <w:r w:rsidRPr="00A62CDC">
        <w:rPr>
          <w:rFonts w:hint="eastAsia"/>
        </w:rPr>
        <w:t xml:space="preserve"> DATA and Results</w:t>
      </w:r>
    </w:p>
    <w:p w14:paraId="28F12A88" w14:textId="2145C186" w:rsidR="008F6828" w:rsidRDefault="008F6828" w:rsidP="003842CD">
      <w:pPr>
        <w:spacing w:before="240" w:after="0"/>
      </w:pPr>
      <w:r w:rsidRPr="008F6828">
        <w:t>Download path: EDI homepage</w:t>
      </w:r>
      <w:r>
        <w:rPr>
          <w:rFonts w:hint="eastAsia"/>
        </w:rPr>
        <w:t xml:space="preserve"> (https://edi.kead.or.kr)</w:t>
      </w:r>
      <w:r w:rsidRPr="008F6828">
        <w:t xml:space="preserve"> </w:t>
      </w:r>
      <w:r w:rsidRPr="008F6828">
        <w:sym w:font="Wingdings" w:char="F0E8"/>
      </w:r>
      <w:r w:rsidRPr="008F6828">
        <w:t xml:space="preserve"> Survey on the Work and Life of Persons with Developmental Disabilities </w:t>
      </w:r>
      <w:r w:rsidRPr="008F6828">
        <w:sym w:font="Wingdings" w:char="F0E8"/>
      </w:r>
      <w:r w:rsidRPr="008F6828">
        <w:t xml:space="preserve"> Data download</w:t>
      </w:r>
    </w:p>
    <w:p w14:paraId="522DBFC8" w14:textId="7C25DE55" w:rsidR="008F6828" w:rsidRPr="008F6828" w:rsidRDefault="008D199A" w:rsidP="003842CD">
      <w:pPr>
        <w:spacing w:before="240" w:after="0"/>
      </w:pPr>
      <w:r w:rsidRPr="008D199A">
        <w:t>However, downloading may be restricted in some foreign countries</w:t>
      </w:r>
      <w:r>
        <w:rPr>
          <w:rFonts w:hint="eastAsia"/>
        </w:rPr>
        <w:t>,</w:t>
      </w:r>
      <w:r w:rsidR="003842CD">
        <w:t xml:space="preserve"> </w:t>
      </w:r>
      <w:r w:rsidR="008F6828" w:rsidRPr="008F6828">
        <w:t xml:space="preserve">so please contact me </w:t>
      </w:r>
      <w:r w:rsidR="008F6828">
        <w:rPr>
          <w:rFonts w:hint="eastAsia"/>
        </w:rPr>
        <w:t>(</w:t>
      </w:r>
      <w:hyperlink r:id="rId10" w:history="1">
        <w:r w:rsidR="008F6828" w:rsidRPr="00F86BA8">
          <w:rPr>
            <w:rStyle w:val="Hyperlink"/>
            <w:rFonts w:hint="eastAsia"/>
          </w:rPr>
          <w:t>yglim@kead.or.kr</w:t>
        </w:r>
      </w:hyperlink>
      <w:r w:rsidR="008F6828">
        <w:rPr>
          <w:rFonts w:hint="eastAsia"/>
        </w:rPr>
        <w:t xml:space="preserve">) </w:t>
      </w:r>
      <w:r w:rsidR="008F6828" w:rsidRPr="008F6828">
        <w:t>if you would like to receive the data.</w:t>
      </w:r>
    </w:p>
    <w:p w14:paraId="15155655" w14:textId="2DF39F5A" w:rsidR="00E327EF" w:rsidRPr="00E327EF" w:rsidRDefault="00E327EF" w:rsidP="003842CD">
      <w:pPr>
        <w:pStyle w:val="Heading3"/>
      </w:pPr>
      <w:r>
        <w:rPr>
          <w:rFonts w:hint="eastAsia"/>
        </w:rPr>
        <w:t xml:space="preserve">2) </w:t>
      </w:r>
      <w:r w:rsidRPr="00E327EF">
        <w:rPr>
          <w:rFonts w:hint="eastAsia"/>
        </w:rPr>
        <w:t xml:space="preserve">Disability </w:t>
      </w:r>
      <w:r>
        <w:rPr>
          <w:rFonts w:hint="eastAsia"/>
        </w:rPr>
        <w:t xml:space="preserve">Statistics </w:t>
      </w:r>
      <w:proofErr w:type="gramStart"/>
      <w:r>
        <w:rPr>
          <w:rFonts w:hint="eastAsia"/>
        </w:rPr>
        <w:t>at a Glance</w:t>
      </w:r>
      <w:proofErr w:type="gramEnd"/>
    </w:p>
    <w:p w14:paraId="6A187B19" w14:textId="77777777" w:rsidR="00A62CDC" w:rsidRDefault="00A62CDC" w:rsidP="003842CD">
      <w:pPr>
        <w:spacing w:before="120" w:after="0"/>
        <w:ind w:firstLine="220"/>
        <w:jc w:val="both"/>
      </w:pPr>
      <w:r w:rsidRPr="00A62CDC">
        <w:t>We also produce English materials that organize Korean disability-related statistics in an easy-to-understand format, so we encourage you to make use of these resources.</w:t>
      </w:r>
    </w:p>
    <w:p w14:paraId="581A4F38" w14:textId="5049FA5A" w:rsidR="008F6828" w:rsidRPr="00E327EF" w:rsidRDefault="00E327EF" w:rsidP="003842CD">
      <w:pPr>
        <w:spacing w:before="120" w:after="0"/>
        <w:ind w:firstLine="220"/>
        <w:jc w:val="both"/>
        <w:rPr>
          <w:b/>
          <w:bCs/>
        </w:rPr>
      </w:pPr>
      <w:r w:rsidRPr="008F6828">
        <w:t>Download path: EDI homepage</w:t>
      </w:r>
      <w:r>
        <w:rPr>
          <w:rFonts w:hint="eastAsia"/>
        </w:rPr>
        <w:t xml:space="preserve"> (https://edi.kead.or.kr)</w:t>
      </w:r>
      <w:r w:rsidRPr="008F6828">
        <w:t xml:space="preserve"> </w:t>
      </w:r>
      <w:r w:rsidRPr="008F6828">
        <w:sym w:font="Wingdings" w:char="F0E8"/>
      </w:r>
      <w:r w:rsidRPr="008F6828">
        <w:t xml:space="preserve"> </w:t>
      </w:r>
      <w:r>
        <w:rPr>
          <w:rFonts w:hint="eastAsia"/>
        </w:rPr>
        <w:t>EDI Report</w:t>
      </w:r>
      <w:r w:rsidRPr="008F6828">
        <w:t xml:space="preserve"> </w:t>
      </w:r>
      <w:r w:rsidRPr="008F6828">
        <w:sym w:font="Wingdings" w:char="F0E8"/>
      </w:r>
      <w:r w:rsidRPr="008F6828">
        <w:t xml:space="preserve"> </w:t>
      </w:r>
      <w:r>
        <w:rPr>
          <w:rFonts w:hint="eastAsia"/>
        </w:rPr>
        <w:t xml:space="preserve">Find </w:t>
      </w:r>
      <w:r w:rsidRPr="008F6828">
        <w:rPr>
          <w:b/>
          <w:bCs/>
        </w:rPr>
        <w:t>“</w:t>
      </w:r>
      <w:r w:rsidRPr="008F6828">
        <w:rPr>
          <w:rFonts w:hint="eastAsia"/>
          <w:b/>
          <w:bCs/>
        </w:rPr>
        <w:t>Disability Statistics at a Glance 2024</w:t>
      </w:r>
      <w:r>
        <w:rPr>
          <w:b/>
          <w:bCs/>
        </w:rPr>
        <w:t>”</w:t>
      </w:r>
    </w:p>
    <w:sectPr w:rsidR="008F6828" w:rsidRPr="00E327EF" w:rsidSect="00061C91">
      <w:footerReference w:type="default" r:id="rId11"/>
      <w:pgSz w:w="11906" w:h="16838"/>
      <w:pgMar w:top="720" w:right="720" w:bottom="720" w:left="720" w:header="851"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5C8EA" w14:textId="77777777" w:rsidR="00AD3CCF" w:rsidRDefault="00AD3CCF">
      <w:pPr>
        <w:spacing w:after="0"/>
      </w:pPr>
      <w:r>
        <w:separator/>
      </w:r>
    </w:p>
  </w:endnote>
  <w:endnote w:type="continuationSeparator" w:id="0">
    <w:p w14:paraId="185CE412" w14:textId="77777777" w:rsidR="00AD3CCF" w:rsidRDefault="00AD3C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ource Sans Pro">
    <w:panose1 w:val="020B0503030403090204"/>
    <w:charset w:val="00"/>
    <w:family w:val="swiss"/>
    <w:notTrueType/>
    <w:pitch w:val="variable"/>
    <w:sig w:usb0="600002F7" w:usb1="02000001" w:usb2="00000000" w:usb3="00000000" w:csb0="0000019F" w:csb1="00000000"/>
  </w:font>
  <w:font w:name="Source Sans Pro Black">
    <w:panose1 w:val="020B0803030403020204"/>
    <w:charset w:val="00"/>
    <w:family w:val="swiss"/>
    <w:notTrueType/>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83D89" w14:textId="77777777" w:rsidR="00057553" w:rsidRDefault="003842CD">
    <w:pPr>
      <w:pStyle w:val="Footer"/>
      <w:jc w:val="center"/>
    </w:pPr>
    <w:r>
      <w:rPr>
        <w:rFonts w:hint="eastAsia"/>
      </w:rPr>
      <w:t>-</w:t>
    </w:r>
    <w:r>
      <w:t xml:space="preserve"> </w:t>
    </w:r>
    <w:sdt>
      <w:sdtPr>
        <w:id w:val="-1"/>
        <w:docPartObj>
          <w:docPartGallery w:val="Page Numbers (Bottom of Page)"/>
          <w:docPartUnique/>
        </w:docPartObj>
      </w:sdtPr>
      <w:sdtContent>
        <w:r>
          <w:fldChar w:fldCharType="begin"/>
        </w:r>
        <w:r>
          <w:instrText>PAGE   \* MERGEFORMAT</w:instrText>
        </w:r>
        <w:r>
          <w:fldChar w:fldCharType="separate"/>
        </w:r>
        <w:r>
          <w:rPr>
            <w:lang w:val="ko-KR"/>
          </w:rPr>
          <w:t>2</w:t>
        </w:r>
        <w:r>
          <w:fldChar w:fldCharType="end"/>
        </w:r>
        <w:r>
          <w:rPr>
            <w:rFonts w:hint="eastAsia"/>
          </w:rPr>
          <w:t xml:space="preserve"> -</w:t>
        </w:r>
      </w:sdtContent>
    </w:sdt>
  </w:p>
  <w:p w14:paraId="50ED7866" w14:textId="77777777" w:rsidR="00057553" w:rsidRDefault="00057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D1560" w14:textId="77777777" w:rsidR="00AD3CCF" w:rsidRDefault="00AD3CCF">
      <w:pPr>
        <w:spacing w:after="0"/>
      </w:pPr>
      <w:r>
        <w:separator/>
      </w:r>
    </w:p>
  </w:footnote>
  <w:footnote w:type="continuationSeparator" w:id="0">
    <w:p w14:paraId="70BE585E" w14:textId="77777777" w:rsidR="00AD3CCF" w:rsidRDefault="00AD3CC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FD2B6D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3" o:spid="_x0000_s1026" type="#_x0000_t75" style="width:75pt;height:75pt;visibility:visible;mso-wrap-style:square;mso-left-percent:-10001;mso-top-percent:-10001;mso-position-horizontal:absolute;mso-position-horizontal-relative:char;mso-position-vertical:absolute;mso-position-vertical-relative:line;mso-left-percent:-10001;mso-top-percent:-10001">
            <w10:anchorlock/>
          </v:shape>
        </w:pict>
      </mc:Choice>
      <mc:Fallback>
        <w:drawing>
          <wp:inline distT="0" distB="0" distL="0" distR="0" wp14:anchorId="5EDAB1E3" wp14:editId="06E743CF">
            <wp:extent cx="952500" cy="952500"/>
            <wp:effectExtent l="0" t="0" r="0" b="0"/>
            <wp:docPr id="1033312279" name="그림 3" descr="C:\tmp\artC4A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34231" name="그림 2120234231" descr="C:\tmp\artC4AD.tmp"/>
                    <pic:cNvPicPr/>
                  </pic:nvPicPr>
                  <pic:blipFill>
                    <a:blip>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mc:Fallback>
    </mc:AlternateContent>
  </w:numPicBullet>
  <w:abstractNum w:abstractNumId="0" w15:restartNumberingAfterBreak="0">
    <w:nsid w:val="0A033A0E"/>
    <w:multiLevelType w:val="hybridMultilevel"/>
    <w:tmpl w:val="C7A467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BB2C16"/>
    <w:multiLevelType w:val="hybridMultilevel"/>
    <w:tmpl w:val="F4983644"/>
    <w:lvl w:ilvl="0" w:tplc="8CE4AD54">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0DB052F9"/>
    <w:multiLevelType w:val="hybridMultilevel"/>
    <w:tmpl w:val="B7B08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454674"/>
    <w:multiLevelType w:val="hybridMultilevel"/>
    <w:tmpl w:val="1EBE9F42"/>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18065700"/>
    <w:multiLevelType w:val="hybridMultilevel"/>
    <w:tmpl w:val="B21A10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0C364B"/>
    <w:multiLevelType w:val="multilevel"/>
    <w:tmpl w:val="50BC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E30058"/>
    <w:multiLevelType w:val="hybridMultilevel"/>
    <w:tmpl w:val="DAAA2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CB441A"/>
    <w:multiLevelType w:val="hybridMultilevel"/>
    <w:tmpl w:val="9C6697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BD45EB"/>
    <w:multiLevelType w:val="hybridMultilevel"/>
    <w:tmpl w:val="2DC8DDF2"/>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9" w15:restartNumberingAfterBreak="0">
    <w:nsid w:val="38BA78CC"/>
    <w:multiLevelType w:val="hybridMultilevel"/>
    <w:tmpl w:val="E16805AA"/>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0" w15:restartNumberingAfterBreak="0">
    <w:nsid w:val="3B2536B8"/>
    <w:multiLevelType w:val="hybridMultilevel"/>
    <w:tmpl w:val="C2F823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444CDD"/>
    <w:multiLevelType w:val="hybridMultilevel"/>
    <w:tmpl w:val="F8B00F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0612E5"/>
    <w:multiLevelType w:val="hybridMultilevel"/>
    <w:tmpl w:val="30C2FAE8"/>
    <w:lvl w:ilvl="0" w:tplc="04090001">
      <w:start w:val="1"/>
      <w:numFmt w:val="bullet"/>
      <w:lvlText w:val=""/>
      <w:lvlJc w:val="left"/>
      <w:pPr>
        <w:ind w:left="2119" w:hanging="440"/>
      </w:pPr>
      <w:rPr>
        <w:rFonts w:ascii="Wingdings" w:hAnsi="Wingdings" w:hint="default"/>
      </w:rPr>
    </w:lvl>
    <w:lvl w:ilvl="1" w:tplc="04090003" w:tentative="1">
      <w:start w:val="1"/>
      <w:numFmt w:val="bullet"/>
      <w:lvlText w:val=""/>
      <w:lvlJc w:val="left"/>
      <w:pPr>
        <w:ind w:left="2559" w:hanging="440"/>
      </w:pPr>
      <w:rPr>
        <w:rFonts w:ascii="Wingdings" w:hAnsi="Wingdings" w:hint="default"/>
      </w:rPr>
    </w:lvl>
    <w:lvl w:ilvl="2" w:tplc="04090005" w:tentative="1">
      <w:start w:val="1"/>
      <w:numFmt w:val="bullet"/>
      <w:lvlText w:val=""/>
      <w:lvlJc w:val="left"/>
      <w:pPr>
        <w:ind w:left="2999" w:hanging="440"/>
      </w:pPr>
      <w:rPr>
        <w:rFonts w:ascii="Wingdings" w:hAnsi="Wingdings" w:hint="default"/>
      </w:rPr>
    </w:lvl>
    <w:lvl w:ilvl="3" w:tplc="04090001" w:tentative="1">
      <w:start w:val="1"/>
      <w:numFmt w:val="bullet"/>
      <w:lvlText w:val=""/>
      <w:lvlJc w:val="left"/>
      <w:pPr>
        <w:ind w:left="3439" w:hanging="440"/>
      </w:pPr>
      <w:rPr>
        <w:rFonts w:ascii="Wingdings" w:hAnsi="Wingdings" w:hint="default"/>
      </w:rPr>
    </w:lvl>
    <w:lvl w:ilvl="4" w:tplc="04090003" w:tentative="1">
      <w:start w:val="1"/>
      <w:numFmt w:val="bullet"/>
      <w:lvlText w:val=""/>
      <w:lvlJc w:val="left"/>
      <w:pPr>
        <w:ind w:left="3879" w:hanging="440"/>
      </w:pPr>
      <w:rPr>
        <w:rFonts w:ascii="Wingdings" w:hAnsi="Wingdings" w:hint="default"/>
      </w:rPr>
    </w:lvl>
    <w:lvl w:ilvl="5" w:tplc="04090005" w:tentative="1">
      <w:start w:val="1"/>
      <w:numFmt w:val="bullet"/>
      <w:lvlText w:val=""/>
      <w:lvlJc w:val="left"/>
      <w:pPr>
        <w:ind w:left="4319" w:hanging="440"/>
      </w:pPr>
      <w:rPr>
        <w:rFonts w:ascii="Wingdings" w:hAnsi="Wingdings" w:hint="default"/>
      </w:rPr>
    </w:lvl>
    <w:lvl w:ilvl="6" w:tplc="04090001" w:tentative="1">
      <w:start w:val="1"/>
      <w:numFmt w:val="bullet"/>
      <w:lvlText w:val=""/>
      <w:lvlJc w:val="left"/>
      <w:pPr>
        <w:ind w:left="4759" w:hanging="440"/>
      </w:pPr>
      <w:rPr>
        <w:rFonts w:ascii="Wingdings" w:hAnsi="Wingdings" w:hint="default"/>
      </w:rPr>
    </w:lvl>
    <w:lvl w:ilvl="7" w:tplc="04090003" w:tentative="1">
      <w:start w:val="1"/>
      <w:numFmt w:val="bullet"/>
      <w:lvlText w:val=""/>
      <w:lvlJc w:val="left"/>
      <w:pPr>
        <w:ind w:left="5199" w:hanging="440"/>
      </w:pPr>
      <w:rPr>
        <w:rFonts w:ascii="Wingdings" w:hAnsi="Wingdings" w:hint="default"/>
      </w:rPr>
    </w:lvl>
    <w:lvl w:ilvl="8" w:tplc="04090005" w:tentative="1">
      <w:start w:val="1"/>
      <w:numFmt w:val="bullet"/>
      <w:lvlText w:val=""/>
      <w:lvlJc w:val="left"/>
      <w:pPr>
        <w:ind w:left="5639" w:hanging="440"/>
      </w:pPr>
      <w:rPr>
        <w:rFonts w:ascii="Wingdings" w:hAnsi="Wingdings" w:hint="default"/>
      </w:rPr>
    </w:lvl>
  </w:abstractNum>
  <w:abstractNum w:abstractNumId="13" w15:restartNumberingAfterBreak="0">
    <w:nsid w:val="476D5D7F"/>
    <w:multiLevelType w:val="hybridMultilevel"/>
    <w:tmpl w:val="3E1877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B4258C0"/>
    <w:multiLevelType w:val="hybridMultilevel"/>
    <w:tmpl w:val="E4567950"/>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5" w15:restartNumberingAfterBreak="0">
    <w:nsid w:val="51881B43"/>
    <w:multiLevelType w:val="hybridMultilevel"/>
    <w:tmpl w:val="337EF48C"/>
    <w:lvl w:ilvl="0" w:tplc="5AA0192E">
      <w:start w:val="1"/>
      <w:numFmt w:val="bullet"/>
      <w:lvlText w:val=""/>
      <w:lvlPicBulletId w:val="0"/>
      <w:lvlJc w:val="left"/>
      <w:pPr>
        <w:tabs>
          <w:tab w:val="num" w:pos="720"/>
        </w:tabs>
        <w:ind w:left="720" w:hanging="360"/>
      </w:pPr>
      <w:rPr>
        <w:rFonts w:ascii="Symbol" w:hAnsi="Symbol" w:hint="default"/>
      </w:rPr>
    </w:lvl>
    <w:lvl w:ilvl="1" w:tplc="6EF4E644" w:tentative="1">
      <w:start w:val="1"/>
      <w:numFmt w:val="bullet"/>
      <w:lvlText w:val=""/>
      <w:lvlPicBulletId w:val="0"/>
      <w:lvlJc w:val="left"/>
      <w:pPr>
        <w:tabs>
          <w:tab w:val="num" w:pos="1440"/>
        </w:tabs>
        <w:ind w:left="1440" w:hanging="360"/>
      </w:pPr>
      <w:rPr>
        <w:rFonts w:ascii="Symbol" w:hAnsi="Symbol" w:hint="default"/>
      </w:rPr>
    </w:lvl>
    <w:lvl w:ilvl="2" w:tplc="7FA07F54" w:tentative="1">
      <w:start w:val="1"/>
      <w:numFmt w:val="bullet"/>
      <w:lvlText w:val=""/>
      <w:lvlPicBulletId w:val="0"/>
      <w:lvlJc w:val="left"/>
      <w:pPr>
        <w:tabs>
          <w:tab w:val="num" w:pos="2160"/>
        </w:tabs>
        <w:ind w:left="2160" w:hanging="360"/>
      </w:pPr>
      <w:rPr>
        <w:rFonts w:ascii="Symbol" w:hAnsi="Symbol" w:hint="default"/>
      </w:rPr>
    </w:lvl>
    <w:lvl w:ilvl="3" w:tplc="2BD60E52" w:tentative="1">
      <w:start w:val="1"/>
      <w:numFmt w:val="bullet"/>
      <w:lvlText w:val=""/>
      <w:lvlPicBulletId w:val="0"/>
      <w:lvlJc w:val="left"/>
      <w:pPr>
        <w:tabs>
          <w:tab w:val="num" w:pos="2880"/>
        </w:tabs>
        <w:ind w:left="2880" w:hanging="360"/>
      </w:pPr>
      <w:rPr>
        <w:rFonts w:ascii="Symbol" w:hAnsi="Symbol" w:hint="default"/>
      </w:rPr>
    </w:lvl>
    <w:lvl w:ilvl="4" w:tplc="D93C4D72" w:tentative="1">
      <w:start w:val="1"/>
      <w:numFmt w:val="bullet"/>
      <w:lvlText w:val=""/>
      <w:lvlPicBulletId w:val="0"/>
      <w:lvlJc w:val="left"/>
      <w:pPr>
        <w:tabs>
          <w:tab w:val="num" w:pos="3600"/>
        </w:tabs>
        <w:ind w:left="3600" w:hanging="360"/>
      </w:pPr>
      <w:rPr>
        <w:rFonts w:ascii="Symbol" w:hAnsi="Symbol" w:hint="default"/>
      </w:rPr>
    </w:lvl>
    <w:lvl w:ilvl="5" w:tplc="86F62040" w:tentative="1">
      <w:start w:val="1"/>
      <w:numFmt w:val="bullet"/>
      <w:lvlText w:val=""/>
      <w:lvlPicBulletId w:val="0"/>
      <w:lvlJc w:val="left"/>
      <w:pPr>
        <w:tabs>
          <w:tab w:val="num" w:pos="4320"/>
        </w:tabs>
        <w:ind w:left="4320" w:hanging="360"/>
      </w:pPr>
      <w:rPr>
        <w:rFonts w:ascii="Symbol" w:hAnsi="Symbol" w:hint="default"/>
      </w:rPr>
    </w:lvl>
    <w:lvl w:ilvl="6" w:tplc="8B4EC84E" w:tentative="1">
      <w:start w:val="1"/>
      <w:numFmt w:val="bullet"/>
      <w:lvlText w:val=""/>
      <w:lvlPicBulletId w:val="0"/>
      <w:lvlJc w:val="left"/>
      <w:pPr>
        <w:tabs>
          <w:tab w:val="num" w:pos="5040"/>
        </w:tabs>
        <w:ind w:left="5040" w:hanging="360"/>
      </w:pPr>
      <w:rPr>
        <w:rFonts w:ascii="Symbol" w:hAnsi="Symbol" w:hint="default"/>
      </w:rPr>
    </w:lvl>
    <w:lvl w:ilvl="7" w:tplc="E866135C" w:tentative="1">
      <w:start w:val="1"/>
      <w:numFmt w:val="bullet"/>
      <w:lvlText w:val=""/>
      <w:lvlPicBulletId w:val="0"/>
      <w:lvlJc w:val="left"/>
      <w:pPr>
        <w:tabs>
          <w:tab w:val="num" w:pos="5760"/>
        </w:tabs>
        <w:ind w:left="5760" w:hanging="360"/>
      </w:pPr>
      <w:rPr>
        <w:rFonts w:ascii="Symbol" w:hAnsi="Symbol" w:hint="default"/>
      </w:rPr>
    </w:lvl>
    <w:lvl w:ilvl="8" w:tplc="3808114A"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57826863"/>
    <w:multiLevelType w:val="hybridMultilevel"/>
    <w:tmpl w:val="F5C07D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696847"/>
    <w:multiLevelType w:val="hybridMultilevel"/>
    <w:tmpl w:val="6D4C7052"/>
    <w:lvl w:ilvl="0" w:tplc="04090001">
      <w:start w:val="1"/>
      <w:numFmt w:val="bullet"/>
      <w:lvlText w:val=""/>
      <w:lvlJc w:val="left"/>
      <w:pPr>
        <w:ind w:left="1980" w:hanging="440"/>
      </w:pPr>
      <w:rPr>
        <w:rFonts w:ascii="Wingdings" w:hAnsi="Wingdings" w:hint="default"/>
      </w:rPr>
    </w:lvl>
    <w:lvl w:ilvl="1" w:tplc="04090003" w:tentative="1">
      <w:start w:val="1"/>
      <w:numFmt w:val="bullet"/>
      <w:lvlText w:val=""/>
      <w:lvlJc w:val="left"/>
      <w:pPr>
        <w:ind w:left="2420" w:hanging="440"/>
      </w:pPr>
      <w:rPr>
        <w:rFonts w:ascii="Wingdings" w:hAnsi="Wingdings" w:hint="default"/>
      </w:rPr>
    </w:lvl>
    <w:lvl w:ilvl="2" w:tplc="04090005" w:tentative="1">
      <w:start w:val="1"/>
      <w:numFmt w:val="bullet"/>
      <w:lvlText w:val=""/>
      <w:lvlJc w:val="left"/>
      <w:pPr>
        <w:ind w:left="2860" w:hanging="440"/>
      </w:pPr>
      <w:rPr>
        <w:rFonts w:ascii="Wingdings" w:hAnsi="Wingdings" w:hint="default"/>
      </w:rPr>
    </w:lvl>
    <w:lvl w:ilvl="3" w:tplc="04090001" w:tentative="1">
      <w:start w:val="1"/>
      <w:numFmt w:val="bullet"/>
      <w:lvlText w:val=""/>
      <w:lvlJc w:val="left"/>
      <w:pPr>
        <w:ind w:left="3300" w:hanging="440"/>
      </w:pPr>
      <w:rPr>
        <w:rFonts w:ascii="Wingdings" w:hAnsi="Wingdings" w:hint="default"/>
      </w:rPr>
    </w:lvl>
    <w:lvl w:ilvl="4" w:tplc="04090003" w:tentative="1">
      <w:start w:val="1"/>
      <w:numFmt w:val="bullet"/>
      <w:lvlText w:val=""/>
      <w:lvlJc w:val="left"/>
      <w:pPr>
        <w:ind w:left="3740" w:hanging="440"/>
      </w:pPr>
      <w:rPr>
        <w:rFonts w:ascii="Wingdings" w:hAnsi="Wingdings" w:hint="default"/>
      </w:rPr>
    </w:lvl>
    <w:lvl w:ilvl="5" w:tplc="04090005" w:tentative="1">
      <w:start w:val="1"/>
      <w:numFmt w:val="bullet"/>
      <w:lvlText w:val=""/>
      <w:lvlJc w:val="left"/>
      <w:pPr>
        <w:ind w:left="4180" w:hanging="440"/>
      </w:pPr>
      <w:rPr>
        <w:rFonts w:ascii="Wingdings" w:hAnsi="Wingdings" w:hint="default"/>
      </w:rPr>
    </w:lvl>
    <w:lvl w:ilvl="6" w:tplc="04090001" w:tentative="1">
      <w:start w:val="1"/>
      <w:numFmt w:val="bullet"/>
      <w:lvlText w:val=""/>
      <w:lvlJc w:val="left"/>
      <w:pPr>
        <w:ind w:left="4620" w:hanging="440"/>
      </w:pPr>
      <w:rPr>
        <w:rFonts w:ascii="Wingdings" w:hAnsi="Wingdings" w:hint="default"/>
      </w:rPr>
    </w:lvl>
    <w:lvl w:ilvl="7" w:tplc="04090003" w:tentative="1">
      <w:start w:val="1"/>
      <w:numFmt w:val="bullet"/>
      <w:lvlText w:val=""/>
      <w:lvlJc w:val="left"/>
      <w:pPr>
        <w:ind w:left="5060" w:hanging="440"/>
      </w:pPr>
      <w:rPr>
        <w:rFonts w:ascii="Wingdings" w:hAnsi="Wingdings" w:hint="default"/>
      </w:rPr>
    </w:lvl>
    <w:lvl w:ilvl="8" w:tplc="04090005" w:tentative="1">
      <w:start w:val="1"/>
      <w:numFmt w:val="bullet"/>
      <w:lvlText w:val=""/>
      <w:lvlJc w:val="left"/>
      <w:pPr>
        <w:ind w:left="5500" w:hanging="440"/>
      </w:pPr>
      <w:rPr>
        <w:rFonts w:ascii="Wingdings" w:hAnsi="Wingdings" w:hint="default"/>
      </w:rPr>
    </w:lvl>
  </w:abstractNum>
  <w:abstractNum w:abstractNumId="18" w15:restartNumberingAfterBreak="0">
    <w:nsid w:val="5A326ACE"/>
    <w:multiLevelType w:val="hybridMultilevel"/>
    <w:tmpl w:val="78968F06"/>
    <w:lvl w:ilvl="0" w:tplc="2724E090">
      <w:start w:val="1"/>
      <w:numFmt w:val="decimal"/>
      <w:lvlText w:val="%1."/>
      <w:lvlJc w:val="left"/>
      <w:pPr>
        <w:ind w:left="478" w:hanging="360"/>
      </w:pPr>
      <w:rPr>
        <w:rFonts w:hint="default"/>
        <w:b/>
      </w:rPr>
    </w:lvl>
    <w:lvl w:ilvl="1" w:tplc="04090019" w:tentative="1">
      <w:start w:val="1"/>
      <w:numFmt w:val="upperLetter"/>
      <w:lvlText w:val="%2."/>
      <w:lvlJc w:val="left"/>
      <w:pPr>
        <w:ind w:left="998" w:hanging="440"/>
      </w:pPr>
    </w:lvl>
    <w:lvl w:ilvl="2" w:tplc="0409001B" w:tentative="1">
      <w:start w:val="1"/>
      <w:numFmt w:val="lowerRoman"/>
      <w:lvlText w:val="%3."/>
      <w:lvlJc w:val="right"/>
      <w:pPr>
        <w:ind w:left="1438" w:hanging="440"/>
      </w:pPr>
    </w:lvl>
    <w:lvl w:ilvl="3" w:tplc="0409000F" w:tentative="1">
      <w:start w:val="1"/>
      <w:numFmt w:val="decimal"/>
      <w:lvlText w:val="%4."/>
      <w:lvlJc w:val="left"/>
      <w:pPr>
        <w:ind w:left="1878" w:hanging="440"/>
      </w:pPr>
    </w:lvl>
    <w:lvl w:ilvl="4" w:tplc="04090019" w:tentative="1">
      <w:start w:val="1"/>
      <w:numFmt w:val="upperLetter"/>
      <w:lvlText w:val="%5."/>
      <w:lvlJc w:val="left"/>
      <w:pPr>
        <w:ind w:left="2318" w:hanging="440"/>
      </w:pPr>
    </w:lvl>
    <w:lvl w:ilvl="5" w:tplc="0409001B" w:tentative="1">
      <w:start w:val="1"/>
      <w:numFmt w:val="lowerRoman"/>
      <w:lvlText w:val="%6."/>
      <w:lvlJc w:val="right"/>
      <w:pPr>
        <w:ind w:left="2758" w:hanging="440"/>
      </w:pPr>
    </w:lvl>
    <w:lvl w:ilvl="6" w:tplc="0409000F" w:tentative="1">
      <w:start w:val="1"/>
      <w:numFmt w:val="decimal"/>
      <w:lvlText w:val="%7."/>
      <w:lvlJc w:val="left"/>
      <w:pPr>
        <w:ind w:left="3198" w:hanging="440"/>
      </w:pPr>
    </w:lvl>
    <w:lvl w:ilvl="7" w:tplc="04090019" w:tentative="1">
      <w:start w:val="1"/>
      <w:numFmt w:val="upperLetter"/>
      <w:lvlText w:val="%8."/>
      <w:lvlJc w:val="left"/>
      <w:pPr>
        <w:ind w:left="3638" w:hanging="440"/>
      </w:pPr>
    </w:lvl>
    <w:lvl w:ilvl="8" w:tplc="0409001B" w:tentative="1">
      <w:start w:val="1"/>
      <w:numFmt w:val="lowerRoman"/>
      <w:lvlText w:val="%9."/>
      <w:lvlJc w:val="right"/>
      <w:pPr>
        <w:ind w:left="4078" w:hanging="440"/>
      </w:pPr>
    </w:lvl>
  </w:abstractNum>
  <w:abstractNum w:abstractNumId="19" w15:restartNumberingAfterBreak="0">
    <w:nsid w:val="5EFD536C"/>
    <w:multiLevelType w:val="hybridMultilevel"/>
    <w:tmpl w:val="C5E20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65841F8">
      <w:start w:val="2013"/>
      <w:numFmt w:val="bullet"/>
      <w:lvlText w:val="·"/>
      <w:lvlJc w:val="left"/>
      <w:pPr>
        <w:ind w:left="2340" w:hanging="360"/>
      </w:pPr>
      <w:rPr>
        <w:rFonts w:ascii="Malgun Gothic" w:eastAsia="Malgun Gothic" w:hAnsi="Malgun Gothic"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4522D"/>
    <w:multiLevelType w:val="hybridMultilevel"/>
    <w:tmpl w:val="ACFC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0208F6"/>
    <w:multiLevelType w:val="hybridMultilevel"/>
    <w:tmpl w:val="79900F42"/>
    <w:lvl w:ilvl="0" w:tplc="9438AF58">
      <w:start w:val="1"/>
      <w:numFmt w:val="decimal"/>
      <w:lvlText w:val="%1."/>
      <w:lvlJc w:val="left"/>
      <w:pPr>
        <w:ind w:left="600" w:hanging="360"/>
      </w:pPr>
      <w:rPr>
        <w:rFonts w:hint="default"/>
        <w:b/>
      </w:rPr>
    </w:lvl>
    <w:lvl w:ilvl="1" w:tplc="04090019" w:tentative="1">
      <w:start w:val="1"/>
      <w:numFmt w:val="upperLetter"/>
      <w:lvlText w:val="%2."/>
      <w:lvlJc w:val="left"/>
      <w:pPr>
        <w:ind w:left="1120" w:hanging="440"/>
      </w:pPr>
    </w:lvl>
    <w:lvl w:ilvl="2" w:tplc="0409001B" w:tentative="1">
      <w:start w:val="1"/>
      <w:numFmt w:val="lowerRoman"/>
      <w:lvlText w:val="%3."/>
      <w:lvlJc w:val="right"/>
      <w:pPr>
        <w:ind w:left="1560" w:hanging="440"/>
      </w:pPr>
    </w:lvl>
    <w:lvl w:ilvl="3" w:tplc="0409000F" w:tentative="1">
      <w:start w:val="1"/>
      <w:numFmt w:val="decimal"/>
      <w:lvlText w:val="%4."/>
      <w:lvlJc w:val="left"/>
      <w:pPr>
        <w:ind w:left="2000" w:hanging="440"/>
      </w:pPr>
    </w:lvl>
    <w:lvl w:ilvl="4" w:tplc="04090019" w:tentative="1">
      <w:start w:val="1"/>
      <w:numFmt w:val="upperLetter"/>
      <w:lvlText w:val="%5."/>
      <w:lvlJc w:val="left"/>
      <w:pPr>
        <w:ind w:left="2440" w:hanging="440"/>
      </w:pPr>
    </w:lvl>
    <w:lvl w:ilvl="5" w:tplc="0409001B" w:tentative="1">
      <w:start w:val="1"/>
      <w:numFmt w:val="lowerRoman"/>
      <w:lvlText w:val="%6."/>
      <w:lvlJc w:val="right"/>
      <w:pPr>
        <w:ind w:left="2880" w:hanging="440"/>
      </w:pPr>
    </w:lvl>
    <w:lvl w:ilvl="6" w:tplc="0409000F" w:tentative="1">
      <w:start w:val="1"/>
      <w:numFmt w:val="decimal"/>
      <w:lvlText w:val="%7."/>
      <w:lvlJc w:val="left"/>
      <w:pPr>
        <w:ind w:left="3320" w:hanging="440"/>
      </w:pPr>
    </w:lvl>
    <w:lvl w:ilvl="7" w:tplc="04090019" w:tentative="1">
      <w:start w:val="1"/>
      <w:numFmt w:val="upperLetter"/>
      <w:lvlText w:val="%8."/>
      <w:lvlJc w:val="left"/>
      <w:pPr>
        <w:ind w:left="3760" w:hanging="440"/>
      </w:pPr>
    </w:lvl>
    <w:lvl w:ilvl="8" w:tplc="0409001B" w:tentative="1">
      <w:start w:val="1"/>
      <w:numFmt w:val="lowerRoman"/>
      <w:lvlText w:val="%9."/>
      <w:lvlJc w:val="right"/>
      <w:pPr>
        <w:ind w:left="4200" w:hanging="440"/>
      </w:pPr>
    </w:lvl>
  </w:abstractNum>
  <w:abstractNum w:abstractNumId="22" w15:restartNumberingAfterBreak="0">
    <w:nsid w:val="6FA14421"/>
    <w:multiLevelType w:val="hybridMultilevel"/>
    <w:tmpl w:val="B9BAB8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18307F4"/>
    <w:multiLevelType w:val="hybridMultilevel"/>
    <w:tmpl w:val="96BC54BE"/>
    <w:lvl w:ilvl="0" w:tplc="D4A8A998">
      <w:start w:val="2013"/>
      <w:numFmt w:val="bullet"/>
      <w:lvlText w:val="·"/>
      <w:lvlJc w:val="left"/>
      <w:pPr>
        <w:ind w:left="1460" w:hanging="360"/>
      </w:pPr>
      <w:rPr>
        <w:rFonts w:ascii="Malgun Gothic" w:eastAsia="Malgun Gothic" w:hAnsi="Malgun Gothic" w:cstheme="minorBidi" w:hint="eastAsia"/>
      </w:rPr>
    </w:lvl>
    <w:lvl w:ilvl="1" w:tplc="04090003" w:tentative="1">
      <w:start w:val="1"/>
      <w:numFmt w:val="bullet"/>
      <w:lvlText w:val=""/>
      <w:lvlJc w:val="left"/>
      <w:pPr>
        <w:ind w:left="1980" w:hanging="440"/>
      </w:pPr>
      <w:rPr>
        <w:rFonts w:ascii="Wingdings" w:hAnsi="Wingdings" w:hint="default"/>
      </w:rPr>
    </w:lvl>
    <w:lvl w:ilvl="2" w:tplc="04090005" w:tentative="1">
      <w:start w:val="1"/>
      <w:numFmt w:val="bullet"/>
      <w:lvlText w:val=""/>
      <w:lvlJc w:val="left"/>
      <w:pPr>
        <w:ind w:left="2420" w:hanging="440"/>
      </w:pPr>
      <w:rPr>
        <w:rFonts w:ascii="Wingdings" w:hAnsi="Wingdings" w:hint="default"/>
      </w:rPr>
    </w:lvl>
    <w:lvl w:ilvl="3" w:tplc="04090001" w:tentative="1">
      <w:start w:val="1"/>
      <w:numFmt w:val="bullet"/>
      <w:lvlText w:val=""/>
      <w:lvlJc w:val="left"/>
      <w:pPr>
        <w:ind w:left="2860" w:hanging="440"/>
      </w:pPr>
      <w:rPr>
        <w:rFonts w:ascii="Wingdings" w:hAnsi="Wingdings" w:hint="default"/>
      </w:rPr>
    </w:lvl>
    <w:lvl w:ilvl="4" w:tplc="04090003" w:tentative="1">
      <w:start w:val="1"/>
      <w:numFmt w:val="bullet"/>
      <w:lvlText w:val=""/>
      <w:lvlJc w:val="left"/>
      <w:pPr>
        <w:ind w:left="3300" w:hanging="440"/>
      </w:pPr>
      <w:rPr>
        <w:rFonts w:ascii="Wingdings" w:hAnsi="Wingdings" w:hint="default"/>
      </w:rPr>
    </w:lvl>
    <w:lvl w:ilvl="5" w:tplc="04090005" w:tentative="1">
      <w:start w:val="1"/>
      <w:numFmt w:val="bullet"/>
      <w:lvlText w:val=""/>
      <w:lvlJc w:val="left"/>
      <w:pPr>
        <w:ind w:left="3740" w:hanging="440"/>
      </w:pPr>
      <w:rPr>
        <w:rFonts w:ascii="Wingdings" w:hAnsi="Wingdings" w:hint="default"/>
      </w:rPr>
    </w:lvl>
    <w:lvl w:ilvl="6" w:tplc="04090001" w:tentative="1">
      <w:start w:val="1"/>
      <w:numFmt w:val="bullet"/>
      <w:lvlText w:val=""/>
      <w:lvlJc w:val="left"/>
      <w:pPr>
        <w:ind w:left="4180" w:hanging="440"/>
      </w:pPr>
      <w:rPr>
        <w:rFonts w:ascii="Wingdings" w:hAnsi="Wingdings" w:hint="default"/>
      </w:rPr>
    </w:lvl>
    <w:lvl w:ilvl="7" w:tplc="04090003" w:tentative="1">
      <w:start w:val="1"/>
      <w:numFmt w:val="bullet"/>
      <w:lvlText w:val=""/>
      <w:lvlJc w:val="left"/>
      <w:pPr>
        <w:ind w:left="4620" w:hanging="440"/>
      </w:pPr>
      <w:rPr>
        <w:rFonts w:ascii="Wingdings" w:hAnsi="Wingdings" w:hint="default"/>
      </w:rPr>
    </w:lvl>
    <w:lvl w:ilvl="8" w:tplc="04090005" w:tentative="1">
      <w:start w:val="1"/>
      <w:numFmt w:val="bullet"/>
      <w:lvlText w:val=""/>
      <w:lvlJc w:val="left"/>
      <w:pPr>
        <w:ind w:left="5060" w:hanging="440"/>
      </w:pPr>
      <w:rPr>
        <w:rFonts w:ascii="Wingdings" w:hAnsi="Wingdings" w:hint="default"/>
      </w:rPr>
    </w:lvl>
  </w:abstractNum>
  <w:abstractNum w:abstractNumId="24" w15:restartNumberingAfterBreak="0">
    <w:nsid w:val="7A5016C5"/>
    <w:multiLevelType w:val="hybridMultilevel"/>
    <w:tmpl w:val="A934B05E"/>
    <w:lvl w:ilvl="0" w:tplc="FAAE8610">
      <w:start w:val="2013"/>
      <w:numFmt w:val="bullet"/>
      <w:lvlText w:val="·"/>
      <w:lvlJc w:val="left"/>
      <w:pPr>
        <w:ind w:left="1460" w:hanging="360"/>
      </w:pPr>
      <w:rPr>
        <w:rFonts w:ascii="Malgun Gothic" w:eastAsia="Malgun Gothic" w:hAnsi="Malgun Gothic" w:cstheme="minorBidi" w:hint="eastAsia"/>
      </w:rPr>
    </w:lvl>
    <w:lvl w:ilvl="1" w:tplc="04090003" w:tentative="1">
      <w:start w:val="1"/>
      <w:numFmt w:val="bullet"/>
      <w:lvlText w:val=""/>
      <w:lvlJc w:val="left"/>
      <w:pPr>
        <w:ind w:left="1980" w:hanging="440"/>
      </w:pPr>
      <w:rPr>
        <w:rFonts w:ascii="Wingdings" w:hAnsi="Wingdings" w:hint="default"/>
      </w:rPr>
    </w:lvl>
    <w:lvl w:ilvl="2" w:tplc="04090005" w:tentative="1">
      <w:start w:val="1"/>
      <w:numFmt w:val="bullet"/>
      <w:lvlText w:val=""/>
      <w:lvlJc w:val="left"/>
      <w:pPr>
        <w:ind w:left="2420" w:hanging="440"/>
      </w:pPr>
      <w:rPr>
        <w:rFonts w:ascii="Wingdings" w:hAnsi="Wingdings" w:hint="default"/>
      </w:rPr>
    </w:lvl>
    <w:lvl w:ilvl="3" w:tplc="04090001" w:tentative="1">
      <w:start w:val="1"/>
      <w:numFmt w:val="bullet"/>
      <w:lvlText w:val=""/>
      <w:lvlJc w:val="left"/>
      <w:pPr>
        <w:ind w:left="2860" w:hanging="440"/>
      </w:pPr>
      <w:rPr>
        <w:rFonts w:ascii="Wingdings" w:hAnsi="Wingdings" w:hint="default"/>
      </w:rPr>
    </w:lvl>
    <w:lvl w:ilvl="4" w:tplc="04090003" w:tentative="1">
      <w:start w:val="1"/>
      <w:numFmt w:val="bullet"/>
      <w:lvlText w:val=""/>
      <w:lvlJc w:val="left"/>
      <w:pPr>
        <w:ind w:left="3300" w:hanging="440"/>
      </w:pPr>
      <w:rPr>
        <w:rFonts w:ascii="Wingdings" w:hAnsi="Wingdings" w:hint="default"/>
      </w:rPr>
    </w:lvl>
    <w:lvl w:ilvl="5" w:tplc="04090005" w:tentative="1">
      <w:start w:val="1"/>
      <w:numFmt w:val="bullet"/>
      <w:lvlText w:val=""/>
      <w:lvlJc w:val="left"/>
      <w:pPr>
        <w:ind w:left="3740" w:hanging="440"/>
      </w:pPr>
      <w:rPr>
        <w:rFonts w:ascii="Wingdings" w:hAnsi="Wingdings" w:hint="default"/>
      </w:rPr>
    </w:lvl>
    <w:lvl w:ilvl="6" w:tplc="04090001" w:tentative="1">
      <w:start w:val="1"/>
      <w:numFmt w:val="bullet"/>
      <w:lvlText w:val=""/>
      <w:lvlJc w:val="left"/>
      <w:pPr>
        <w:ind w:left="4180" w:hanging="440"/>
      </w:pPr>
      <w:rPr>
        <w:rFonts w:ascii="Wingdings" w:hAnsi="Wingdings" w:hint="default"/>
      </w:rPr>
    </w:lvl>
    <w:lvl w:ilvl="7" w:tplc="04090003" w:tentative="1">
      <w:start w:val="1"/>
      <w:numFmt w:val="bullet"/>
      <w:lvlText w:val=""/>
      <w:lvlJc w:val="left"/>
      <w:pPr>
        <w:ind w:left="4620" w:hanging="440"/>
      </w:pPr>
      <w:rPr>
        <w:rFonts w:ascii="Wingdings" w:hAnsi="Wingdings" w:hint="default"/>
      </w:rPr>
    </w:lvl>
    <w:lvl w:ilvl="8" w:tplc="04090005" w:tentative="1">
      <w:start w:val="1"/>
      <w:numFmt w:val="bullet"/>
      <w:lvlText w:val=""/>
      <w:lvlJc w:val="left"/>
      <w:pPr>
        <w:ind w:left="5060" w:hanging="440"/>
      </w:pPr>
      <w:rPr>
        <w:rFonts w:ascii="Wingdings" w:hAnsi="Wingdings" w:hint="default"/>
      </w:rPr>
    </w:lvl>
  </w:abstractNum>
  <w:abstractNum w:abstractNumId="25" w15:restartNumberingAfterBreak="0">
    <w:nsid w:val="7C935B9A"/>
    <w:multiLevelType w:val="hybridMultilevel"/>
    <w:tmpl w:val="F0C0C0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EDC20C3"/>
    <w:multiLevelType w:val="hybridMultilevel"/>
    <w:tmpl w:val="3264804C"/>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16cid:durableId="1166170264">
    <w:abstractNumId w:val="18"/>
  </w:num>
  <w:num w:numId="2" w16cid:durableId="43724207">
    <w:abstractNumId w:val="21"/>
  </w:num>
  <w:num w:numId="3" w16cid:durableId="2143111474">
    <w:abstractNumId w:val="12"/>
  </w:num>
  <w:num w:numId="4" w16cid:durableId="1071997933">
    <w:abstractNumId w:val="17"/>
  </w:num>
  <w:num w:numId="5" w16cid:durableId="1980770027">
    <w:abstractNumId w:val="8"/>
  </w:num>
  <w:num w:numId="6" w16cid:durableId="1133909402">
    <w:abstractNumId w:val="23"/>
  </w:num>
  <w:num w:numId="7" w16cid:durableId="770928567">
    <w:abstractNumId w:val="24"/>
  </w:num>
  <w:num w:numId="8" w16cid:durableId="1665283785">
    <w:abstractNumId w:val="15"/>
  </w:num>
  <w:num w:numId="9" w16cid:durableId="612368471">
    <w:abstractNumId w:val="5"/>
  </w:num>
  <w:num w:numId="10" w16cid:durableId="1886215622">
    <w:abstractNumId w:val="14"/>
  </w:num>
  <w:num w:numId="11" w16cid:durableId="1931739329">
    <w:abstractNumId w:val="3"/>
  </w:num>
  <w:num w:numId="12" w16cid:durableId="880096539">
    <w:abstractNumId w:val="26"/>
  </w:num>
  <w:num w:numId="13" w16cid:durableId="1945066583">
    <w:abstractNumId w:val="9"/>
  </w:num>
  <w:num w:numId="14" w16cid:durableId="397677651">
    <w:abstractNumId w:val="19"/>
  </w:num>
  <w:num w:numId="15" w16cid:durableId="1053115965">
    <w:abstractNumId w:val="1"/>
  </w:num>
  <w:num w:numId="16" w16cid:durableId="1606156666">
    <w:abstractNumId w:val="20"/>
  </w:num>
  <w:num w:numId="17" w16cid:durableId="1470781759">
    <w:abstractNumId w:val="4"/>
  </w:num>
  <w:num w:numId="18" w16cid:durableId="1503934618">
    <w:abstractNumId w:val="6"/>
  </w:num>
  <w:num w:numId="19" w16cid:durableId="1908345720">
    <w:abstractNumId w:val="10"/>
  </w:num>
  <w:num w:numId="20" w16cid:durableId="1234244543">
    <w:abstractNumId w:val="11"/>
  </w:num>
  <w:num w:numId="21" w16cid:durableId="25254433">
    <w:abstractNumId w:val="25"/>
  </w:num>
  <w:num w:numId="22" w16cid:durableId="1524902335">
    <w:abstractNumId w:val="13"/>
  </w:num>
  <w:num w:numId="23" w16cid:durableId="1204562142">
    <w:abstractNumId w:val="0"/>
  </w:num>
  <w:num w:numId="24" w16cid:durableId="1461800464">
    <w:abstractNumId w:val="2"/>
  </w:num>
  <w:num w:numId="25" w16cid:durableId="531457401">
    <w:abstractNumId w:val="7"/>
  </w:num>
  <w:num w:numId="26" w16cid:durableId="1591769425">
    <w:abstractNumId w:val="22"/>
  </w:num>
  <w:num w:numId="27" w16cid:durableId="15199989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553"/>
    <w:rsid w:val="00057553"/>
    <w:rsid w:val="00061C91"/>
    <w:rsid w:val="00087AFA"/>
    <w:rsid w:val="000C27DF"/>
    <w:rsid w:val="000E3633"/>
    <w:rsid w:val="001218F2"/>
    <w:rsid w:val="00135336"/>
    <w:rsid w:val="0015018B"/>
    <w:rsid w:val="001836EE"/>
    <w:rsid w:val="00190594"/>
    <w:rsid w:val="001E525C"/>
    <w:rsid w:val="00206CFC"/>
    <w:rsid w:val="002164EA"/>
    <w:rsid w:val="00267B38"/>
    <w:rsid w:val="002B7727"/>
    <w:rsid w:val="002C78CA"/>
    <w:rsid w:val="002F2854"/>
    <w:rsid w:val="0031070C"/>
    <w:rsid w:val="0031364D"/>
    <w:rsid w:val="00356BAC"/>
    <w:rsid w:val="00360374"/>
    <w:rsid w:val="003842CD"/>
    <w:rsid w:val="003D3C84"/>
    <w:rsid w:val="004233A2"/>
    <w:rsid w:val="00451E6B"/>
    <w:rsid w:val="0046185A"/>
    <w:rsid w:val="004B5FF3"/>
    <w:rsid w:val="004C72A7"/>
    <w:rsid w:val="00512CB6"/>
    <w:rsid w:val="00642ACE"/>
    <w:rsid w:val="00673E98"/>
    <w:rsid w:val="006A5BBE"/>
    <w:rsid w:val="006D40F2"/>
    <w:rsid w:val="00761AD5"/>
    <w:rsid w:val="00766581"/>
    <w:rsid w:val="00785DBE"/>
    <w:rsid w:val="0079714C"/>
    <w:rsid w:val="007C41C2"/>
    <w:rsid w:val="0083607D"/>
    <w:rsid w:val="00843F23"/>
    <w:rsid w:val="00855E4C"/>
    <w:rsid w:val="008D199A"/>
    <w:rsid w:val="008E04CB"/>
    <w:rsid w:val="008E6409"/>
    <w:rsid w:val="008F6828"/>
    <w:rsid w:val="009A2511"/>
    <w:rsid w:val="00A62CDC"/>
    <w:rsid w:val="00A66AA6"/>
    <w:rsid w:val="00A96A94"/>
    <w:rsid w:val="00AB2989"/>
    <w:rsid w:val="00AD3CCF"/>
    <w:rsid w:val="00B2368F"/>
    <w:rsid w:val="00B313D7"/>
    <w:rsid w:val="00B82C01"/>
    <w:rsid w:val="00BE3717"/>
    <w:rsid w:val="00BF7780"/>
    <w:rsid w:val="00C13DD4"/>
    <w:rsid w:val="00C902EC"/>
    <w:rsid w:val="00C94FF5"/>
    <w:rsid w:val="00CB43B1"/>
    <w:rsid w:val="00CC2509"/>
    <w:rsid w:val="00D043E1"/>
    <w:rsid w:val="00D87077"/>
    <w:rsid w:val="00DA240E"/>
    <w:rsid w:val="00DD02EA"/>
    <w:rsid w:val="00E028E5"/>
    <w:rsid w:val="00E327EF"/>
    <w:rsid w:val="00E40BC0"/>
    <w:rsid w:val="00EE1286"/>
    <w:rsid w:val="00EE674F"/>
    <w:rsid w:val="00FF1F66"/>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06FAA"/>
  <w15:docId w15:val="{8DFA55D2-E57F-4057-83CE-B8B43088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286"/>
    <w:pPr>
      <w:spacing w:line="276" w:lineRule="auto"/>
    </w:pPr>
    <w:rPr>
      <w:rFonts w:ascii="Source Sans Pro" w:hAnsi="Source Sans Pro"/>
      <w:sz w:val="24"/>
    </w:rPr>
  </w:style>
  <w:style w:type="paragraph" w:styleId="Heading1">
    <w:name w:val="heading 1"/>
    <w:basedOn w:val="Normal"/>
    <w:next w:val="Normal"/>
    <w:link w:val="Heading1Char"/>
    <w:uiPriority w:val="9"/>
    <w:qFormat/>
    <w:rsid w:val="00EE1286"/>
    <w:pPr>
      <w:keepNext/>
      <w:keepLines/>
      <w:spacing w:before="360" w:after="80"/>
      <w:outlineLvl w:val="0"/>
    </w:pPr>
    <w:rPr>
      <w:rFonts w:ascii="Source Sans Pro Black" w:eastAsiaTheme="majorEastAsia" w:hAnsi="Source Sans Pro Black" w:cstheme="majorBidi"/>
      <w:color w:val="003591"/>
      <w:sz w:val="36"/>
      <w:szCs w:val="40"/>
    </w:rPr>
  </w:style>
  <w:style w:type="paragraph" w:styleId="Heading2">
    <w:name w:val="heading 2"/>
    <w:basedOn w:val="Normal"/>
    <w:next w:val="Normal"/>
    <w:link w:val="Heading2Char"/>
    <w:uiPriority w:val="9"/>
    <w:unhideWhenUsed/>
    <w:qFormat/>
    <w:rsid w:val="00EE1286"/>
    <w:pPr>
      <w:keepNext/>
      <w:keepLines/>
      <w:spacing w:before="160" w:after="80"/>
      <w:outlineLvl w:val="1"/>
    </w:pPr>
    <w:rPr>
      <w:rFonts w:ascii="Source Sans Pro Semibold" w:eastAsiaTheme="majorEastAsia" w:hAnsi="Source Sans Pro Semibold" w:cstheme="majorBidi"/>
      <w:color w:val="003591"/>
      <w:sz w:val="32"/>
      <w:szCs w:val="32"/>
    </w:rPr>
  </w:style>
  <w:style w:type="paragraph" w:styleId="Heading3">
    <w:name w:val="heading 3"/>
    <w:basedOn w:val="Normal"/>
    <w:next w:val="Normal"/>
    <w:link w:val="Heading3Char"/>
    <w:uiPriority w:val="9"/>
    <w:unhideWhenUsed/>
    <w:qFormat/>
    <w:rsid w:val="00EE1286"/>
    <w:pPr>
      <w:keepNext/>
      <w:keepLines/>
      <w:spacing w:before="160" w:after="80"/>
      <w:outlineLvl w:val="2"/>
    </w:pPr>
    <w:rPr>
      <w:rFonts w:ascii="Source Sans Pro Black" w:eastAsiaTheme="majorEastAsia" w:hAnsi="Source Sans Pro Black" w:cstheme="majorBidi"/>
      <w:b/>
      <w:color w:val="CB4D0B"/>
      <w:sz w:val="28"/>
      <w:szCs w:val="28"/>
    </w:rPr>
  </w:style>
  <w:style w:type="paragraph" w:styleId="Heading4">
    <w:name w:val="heading 4"/>
    <w:basedOn w:val="Normal"/>
    <w:next w:val="Normal"/>
    <w:link w:val="Heading4Char"/>
    <w:uiPriority w:val="9"/>
    <w:semiHidden/>
    <w:unhideWhenUsed/>
    <w:qFormat/>
    <w:rsid w:val="00EE1286"/>
    <w:pPr>
      <w:keepNext/>
      <w:keepLines/>
      <w:spacing w:before="80" w:after="40"/>
      <w:outlineLvl w:val="3"/>
    </w:pPr>
    <w:rPr>
      <w:rFonts w:eastAsiaTheme="majorEastAsia" w:cstheme="majorBidi"/>
      <w:iCs/>
      <w:color w:val="003591"/>
      <w:sz w:val="28"/>
      <w:szCs w:val="24"/>
    </w:rPr>
  </w:style>
  <w:style w:type="paragraph" w:styleId="Heading5">
    <w:name w:val="heading 5"/>
    <w:basedOn w:val="Normal"/>
    <w:next w:val="Normal"/>
    <w:link w:val="Heading5Char"/>
    <w:uiPriority w:val="9"/>
    <w:semiHidden/>
    <w:unhideWhenUsed/>
    <w:qFormat/>
    <w:rsid w:val="00EE1286"/>
    <w:pPr>
      <w:keepNext/>
      <w:keepLines/>
      <w:spacing w:before="80" w:after="40"/>
      <w:outlineLvl w:val="4"/>
    </w:pPr>
    <w:rPr>
      <w:rFonts w:eastAsiaTheme="majorEastAsia" w:cstheme="majorBidi"/>
      <w:b/>
      <w:color w:val="003591"/>
    </w:rPr>
  </w:style>
  <w:style w:type="paragraph" w:styleId="Heading6">
    <w:name w:val="heading 6"/>
    <w:basedOn w:val="Normal"/>
    <w:next w:val="Normal"/>
    <w:link w:val="Heading6Char"/>
    <w:uiPriority w:val="9"/>
    <w:semiHidden/>
    <w:unhideWhenUsed/>
    <w:qFormat/>
    <w:rsid w:val="00EE1286"/>
    <w:pPr>
      <w:keepNext/>
      <w:keepLines/>
      <w:spacing w:before="40" w:after="0"/>
      <w:outlineLvl w:val="5"/>
    </w:pPr>
    <w:rPr>
      <w:rFonts w:eastAsiaTheme="majorEastAsia" w:cstheme="majorBidi"/>
      <w:i/>
      <w:iCs/>
      <w:color w:val="003591"/>
    </w:rPr>
  </w:style>
  <w:style w:type="paragraph" w:styleId="Heading7">
    <w:name w:val="heading 7"/>
    <w:basedOn w:val="Normal"/>
    <w:next w:val="Normal"/>
    <w:link w:val="Heading7Char"/>
    <w:uiPriority w:val="9"/>
    <w:semiHidden/>
    <w:unhideWhenUsed/>
    <w:qFormat/>
    <w:rsid w:val="00EE12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12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12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286"/>
    <w:rPr>
      <w:rFonts w:ascii="Source Sans Pro Black" w:eastAsiaTheme="majorEastAsia" w:hAnsi="Source Sans Pro Black" w:cstheme="majorBidi"/>
      <w:color w:val="003591"/>
      <w:sz w:val="36"/>
      <w:szCs w:val="40"/>
    </w:rPr>
  </w:style>
  <w:style w:type="character" w:customStyle="1" w:styleId="Heading2Char">
    <w:name w:val="Heading 2 Char"/>
    <w:basedOn w:val="DefaultParagraphFont"/>
    <w:link w:val="Heading2"/>
    <w:uiPriority w:val="9"/>
    <w:rsid w:val="00EE1286"/>
    <w:rPr>
      <w:rFonts w:ascii="Source Sans Pro Semibold" w:eastAsiaTheme="majorEastAsia" w:hAnsi="Source Sans Pro Semibold" w:cstheme="majorBidi"/>
      <w:color w:val="003591"/>
      <w:sz w:val="32"/>
      <w:szCs w:val="32"/>
    </w:rPr>
  </w:style>
  <w:style w:type="character" w:customStyle="1" w:styleId="Heading3Char">
    <w:name w:val="Heading 3 Char"/>
    <w:basedOn w:val="DefaultParagraphFont"/>
    <w:link w:val="Heading3"/>
    <w:uiPriority w:val="9"/>
    <w:rsid w:val="00EE1286"/>
    <w:rPr>
      <w:rFonts w:ascii="Source Sans Pro Black" w:eastAsiaTheme="majorEastAsia" w:hAnsi="Source Sans Pro Black" w:cstheme="majorBidi"/>
      <w:b/>
      <w:color w:val="CB4D0B"/>
      <w:sz w:val="28"/>
      <w:szCs w:val="28"/>
    </w:rPr>
  </w:style>
  <w:style w:type="character" w:customStyle="1" w:styleId="Heading4Char">
    <w:name w:val="Heading 4 Char"/>
    <w:basedOn w:val="DefaultParagraphFont"/>
    <w:link w:val="Heading4"/>
    <w:uiPriority w:val="9"/>
    <w:semiHidden/>
    <w:rsid w:val="00EE1286"/>
    <w:rPr>
      <w:rFonts w:ascii="Source Sans Pro" w:eastAsiaTheme="majorEastAsia" w:hAnsi="Source Sans Pro" w:cstheme="majorBidi"/>
      <w:iCs/>
      <w:color w:val="003591"/>
      <w:sz w:val="28"/>
      <w:szCs w:val="24"/>
    </w:rPr>
  </w:style>
  <w:style w:type="character" w:customStyle="1" w:styleId="Heading5Char">
    <w:name w:val="Heading 5 Char"/>
    <w:basedOn w:val="DefaultParagraphFont"/>
    <w:link w:val="Heading5"/>
    <w:uiPriority w:val="9"/>
    <w:semiHidden/>
    <w:rsid w:val="00EE1286"/>
    <w:rPr>
      <w:rFonts w:ascii="Source Sans Pro" w:eastAsiaTheme="majorEastAsia" w:hAnsi="Source Sans Pro" w:cstheme="majorBidi"/>
      <w:b/>
      <w:color w:val="003591"/>
      <w:sz w:val="24"/>
    </w:rPr>
  </w:style>
  <w:style w:type="character" w:customStyle="1" w:styleId="Heading6Char">
    <w:name w:val="Heading 6 Char"/>
    <w:basedOn w:val="DefaultParagraphFont"/>
    <w:link w:val="Heading6"/>
    <w:uiPriority w:val="9"/>
    <w:semiHidden/>
    <w:rsid w:val="00EE1286"/>
    <w:rPr>
      <w:rFonts w:ascii="Source Sans Pro" w:eastAsiaTheme="majorEastAsia" w:hAnsi="Source Sans Pro" w:cstheme="majorBidi"/>
      <w:i/>
      <w:iCs/>
      <w:color w:val="003591"/>
      <w:sz w:val="24"/>
    </w:rPr>
  </w:style>
  <w:style w:type="character" w:customStyle="1" w:styleId="Heading7Char">
    <w:name w:val="Heading 7 Char"/>
    <w:basedOn w:val="DefaultParagraphFont"/>
    <w:link w:val="Heading7"/>
    <w:uiPriority w:val="9"/>
    <w:semiHidden/>
    <w:rsid w:val="00EE1286"/>
    <w:rPr>
      <w:rFonts w:ascii="Source Sans Pro" w:eastAsiaTheme="majorEastAsia" w:hAnsi="Source Sans Pro" w:cstheme="majorBidi"/>
      <w:color w:val="595959" w:themeColor="text1" w:themeTint="A6"/>
      <w:sz w:val="24"/>
    </w:rPr>
  </w:style>
  <w:style w:type="character" w:customStyle="1" w:styleId="Heading8Char">
    <w:name w:val="Heading 8 Char"/>
    <w:basedOn w:val="DefaultParagraphFont"/>
    <w:link w:val="Heading8"/>
    <w:uiPriority w:val="9"/>
    <w:semiHidden/>
    <w:rsid w:val="00EE1286"/>
    <w:rPr>
      <w:rFonts w:ascii="Source Sans Pro" w:eastAsiaTheme="majorEastAsia" w:hAnsi="Source Sans Pro" w:cstheme="majorBidi"/>
      <w:i/>
      <w:iCs/>
      <w:color w:val="272727" w:themeColor="text1" w:themeTint="D8"/>
      <w:sz w:val="24"/>
    </w:rPr>
  </w:style>
  <w:style w:type="character" w:customStyle="1" w:styleId="Heading9Char">
    <w:name w:val="Heading 9 Char"/>
    <w:basedOn w:val="DefaultParagraphFont"/>
    <w:link w:val="Heading9"/>
    <w:uiPriority w:val="9"/>
    <w:semiHidden/>
    <w:rsid w:val="00EE1286"/>
    <w:rPr>
      <w:rFonts w:ascii="Source Sans Pro" w:eastAsiaTheme="majorEastAsia" w:hAnsi="Source Sans Pro" w:cstheme="majorBidi"/>
      <w:color w:val="272727" w:themeColor="text1" w:themeTint="D8"/>
      <w:sz w:val="24"/>
    </w:rPr>
  </w:style>
  <w:style w:type="paragraph" w:styleId="Title">
    <w:name w:val="Title"/>
    <w:basedOn w:val="Normal"/>
    <w:next w:val="Normal"/>
    <w:link w:val="TitleChar"/>
    <w:uiPriority w:val="10"/>
    <w:qFormat/>
    <w:rsid w:val="00EE1286"/>
    <w:pPr>
      <w:spacing w:after="80" w:line="240" w:lineRule="auto"/>
      <w:contextualSpacing/>
    </w:pPr>
    <w:rPr>
      <w:rFonts w:ascii="Source Sans Pro Black" w:eastAsiaTheme="majorEastAsia" w:hAnsi="Source Sans Pro Black" w:cstheme="majorBidi"/>
      <w:color w:val="003591"/>
      <w:spacing w:val="-10"/>
      <w:kern w:val="28"/>
      <w:sz w:val="96"/>
      <w:szCs w:val="56"/>
    </w:rPr>
  </w:style>
  <w:style w:type="character" w:customStyle="1" w:styleId="TitleChar">
    <w:name w:val="Title Char"/>
    <w:basedOn w:val="DefaultParagraphFont"/>
    <w:link w:val="Title"/>
    <w:uiPriority w:val="10"/>
    <w:rsid w:val="00EE1286"/>
    <w:rPr>
      <w:rFonts w:ascii="Source Sans Pro Black" w:eastAsiaTheme="majorEastAsia" w:hAnsi="Source Sans Pro Black" w:cstheme="majorBidi"/>
      <w:color w:val="003591"/>
      <w:spacing w:val="-10"/>
      <w:kern w:val="28"/>
      <w:sz w:val="96"/>
      <w:szCs w:val="56"/>
    </w:rPr>
  </w:style>
  <w:style w:type="paragraph" w:styleId="Subtitle">
    <w:name w:val="Subtitle"/>
    <w:basedOn w:val="Normal"/>
    <w:next w:val="Normal"/>
    <w:link w:val="SubtitleChar"/>
    <w:uiPriority w:val="11"/>
    <w:qFormat/>
    <w:rsid w:val="00EE1286"/>
    <w:pPr>
      <w:numPr>
        <w:ilvl w:val="1"/>
      </w:numPr>
    </w:pPr>
    <w:rPr>
      <w:rFonts w:eastAsiaTheme="majorEastAsia" w:cstheme="majorBidi"/>
      <w:color w:val="000000" w:themeColor="text1"/>
      <w:spacing w:val="15"/>
      <w:sz w:val="28"/>
      <w:szCs w:val="28"/>
    </w:rPr>
  </w:style>
  <w:style w:type="character" w:customStyle="1" w:styleId="SubtitleChar">
    <w:name w:val="Subtitle Char"/>
    <w:basedOn w:val="DefaultParagraphFont"/>
    <w:link w:val="Subtitle"/>
    <w:uiPriority w:val="11"/>
    <w:rsid w:val="00EE1286"/>
    <w:rPr>
      <w:rFonts w:ascii="Source Sans Pro" w:eastAsiaTheme="majorEastAsia" w:hAnsi="Source Sans Pro" w:cstheme="majorBidi"/>
      <w:color w:val="000000" w:themeColor="text1"/>
      <w:spacing w:val="15"/>
      <w:sz w:val="28"/>
      <w:szCs w:val="28"/>
    </w:rPr>
  </w:style>
  <w:style w:type="paragraph" w:styleId="Quote">
    <w:name w:val="Quote"/>
    <w:basedOn w:val="Normal"/>
    <w:next w:val="Normal"/>
    <w:link w:val="QuoteChar"/>
    <w:uiPriority w:val="29"/>
    <w:qFormat/>
    <w:rsid w:val="00EE1286"/>
    <w:pPr>
      <w:spacing w:before="160"/>
      <w:jc w:val="center"/>
    </w:pPr>
    <w:rPr>
      <w:i/>
      <w:iCs/>
      <w:color w:val="0D0D0D" w:themeColor="text1" w:themeTint="F2"/>
      <w:sz w:val="28"/>
    </w:rPr>
  </w:style>
  <w:style w:type="character" w:customStyle="1" w:styleId="QuoteChar">
    <w:name w:val="Quote Char"/>
    <w:basedOn w:val="DefaultParagraphFont"/>
    <w:link w:val="Quote"/>
    <w:uiPriority w:val="29"/>
    <w:rsid w:val="00EE1286"/>
    <w:rPr>
      <w:rFonts w:ascii="Source Sans Pro" w:hAnsi="Source Sans Pro"/>
      <w:i/>
      <w:iCs/>
      <w:color w:val="0D0D0D" w:themeColor="text1" w:themeTint="F2"/>
      <w:sz w:val="28"/>
    </w:rPr>
  </w:style>
  <w:style w:type="paragraph" w:styleId="ListParagraph">
    <w:name w:val="List Paragraph"/>
    <w:basedOn w:val="Normal"/>
    <w:uiPriority w:val="34"/>
    <w:qFormat/>
    <w:rsid w:val="00EE1286"/>
    <w:pPr>
      <w:ind w:left="720"/>
      <w:contextualSpacing/>
    </w:pPr>
  </w:style>
  <w:style w:type="character" w:styleId="IntenseEmphasis">
    <w:name w:val="Intense Emphasis"/>
    <w:basedOn w:val="DefaultParagraphFont"/>
    <w:uiPriority w:val="21"/>
    <w:qFormat/>
    <w:rsid w:val="00EE1286"/>
    <w:rPr>
      <w:i/>
      <w:iCs/>
      <w:color w:val="003591"/>
    </w:rPr>
  </w:style>
  <w:style w:type="paragraph" w:styleId="IntenseQuote">
    <w:name w:val="Intense Quote"/>
    <w:basedOn w:val="Normal"/>
    <w:next w:val="Normal"/>
    <w:link w:val="IntenseQuoteChar"/>
    <w:uiPriority w:val="30"/>
    <w:qFormat/>
    <w:rsid w:val="00EE1286"/>
    <w:pPr>
      <w:pBdr>
        <w:top w:val="single" w:sz="4" w:space="10" w:color="0F4761" w:themeColor="accent1" w:themeShade="BF"/>
        <w:bottom w:val="single" w:sz="4" w:space="10" w:color="0F4761" w:themeColor="accent1" w:themeShade="BF"/>
      </w:pBdr>
      <w:spacing w:before="360" w:after="360"/>
      <w:ind w:left="864" w:right="864"/>
      <w:jc w:val="center"/>
    </w:pPr>
    <w:rPr>
      <w:i/>
      <w:iCs/>
      <w:color w:val="003591"/>
    </w:rPr>
  </w:style>
  <w:style w:type="character" w:customStyle="1" w:styleId="IntenseQuoteChar">
    <w:name w:val="Intense Quote Char"/>
    <w:basedOn w:val="DefaultParagraphFont"/>
    <w:link w:val="IntenseQuote"/>
    <w:uiPriority w:val="30"/>
    <w:rsid w:val="00EE1286"/>
    <w:rPr>
      <w:rFonts w:ascii="Source Sans Pro" w:hAnsi="Source Sans Pro"/>
      <w:i/>
      <w:iCs/>
      <w:color w:val="003591"/>
      <w:sz w:val="24"/>
    </w:rPr>
  </w:style>
  <w:style w:type="character" w:styleId="IntenseReference">
    <w:name w:val="Intense Reference"/>
    <w:basedOn w:val="DefaultParagraphFont"/>
    <w:uiPriority w:val="32"/>
    <w:qFormat/>
    <w:rsid w:val="00EE1286"/>
    <w:rPr>
      <w:b/>
      <w:bCs/>
      <w:smallCaps/>
      <w:color w:val="003591"/>
      <w:spacing w:val="5"/>
    </w:rPr>
  </w:style>
  <w:style w:type="paragraph" w:styleId="Header">
    <w:name w:val="header"/>
    <w:basedOn w:val="Normal"/>
    <w:link w:val="HeaderChar"/>
    <w:uiPriority w:val="99"/>
    <w:unhideWhenUsed/>
    <w:pPr>
      <w:tabs>
        <w:tab w:val="center" w:pos="4513"/>
        <w:tab w:val="right" w:pos="9026"/>
      </w:tabs>
      <w:snapToGrid w:val="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napToGrid w:val="0"/>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rsid w:val="00DD02EA"/>
    <w:pPr>
      <w:spacing w:before="100" w:beforeAutospacing="1" w:after="100" w:afterAutospacing="1"/>
    </w:pPr>
    <w:rPr>
      <w:rFonts w:ascii="Gulim" w:eastAsia="Gulim" w:hAnsi="Gulim" w:cs="Gulim"/>
      <w:kern w:val="0"/>
    </w:rPr>
  </w:style>
  <w:style w:type="character" w:styleId="PlaceholderText">
    <w:name w:val="Placeholder Text"/>
    <w:basedOn w:val="DefaultParagraphFont"/>
    <w:semiHidden/>
    <w:rsid w:val="00DD02EA"/>
    <w:rPr>
      <w:color w:val="666666"/>
    </w:rPr>
  </w:style>
  <w:style w:type="table" w:styleId="TableGrid">
    <w:name w:val="Table Grid"/>
    <w:basedOn w:val="TableNormal"/>
    <w:rsid w:val="00EE674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F6828"/>
    <w:rPr>
      <w:color w:val="467886" w:themeColor="hyperlink"/>
      <w:u w:val="single"/>
    </w:rPr>
  </w:style>
  <w:style w:type="character" w:styleId="UnresolvedMention">
    <w:name w:val="Unresolved Mention"/>
    <w:basedOn w:val="DefaultParagraphFont"/>
    <w:semiHidden/>
    <w:unhideWhenUsed/>
    <w:rsid w:val="008F6828"/>
    <w:rPr>
      <w:color w:val="605E5C"/>
      <w:shd w:val="clear" w:color="auto" w:fill="E1DFDD"/>
    </w:rPr>
  </w:style>
  <w:style w:type="paragraph" w:styleId="BodyText">
    <w:name w:val="Body Text"/>
    <w:basedOn w:val="Normal"/>
    <w:link w:val="BodyTextChar"/>
    <w:uiPriority w:val="1"/>
    <w:rsid w:val="00EE1286"/>
    <w:pPr>
      <w:spacing w:before="1" w:after="120"/>
      <w:ind w:left="115" w:right="202"/>
    </w:pPr>
    <w:rPr>
      <w:noProof/>
      <w:szCs w:val="24"/>
    </w:rPr>
  </w:style>
  <w:style w:type="character" w:customStyle="1" w:styleId="BodyTextChar">
    <w:name w:val="Body Text Char"/>
    <w:link w:val="BodyText"/>
    <w:uiPriority w:val="1"/>
    <w:rsid w:val="00EE1286"/>
    <w:rPr>
      <w:rFonts w:cs="Calibri"/>
      <w:noProof/>
      <w:sz w:val="24"/>
      <w:szCs w:val="24"/>
    </w:rPr>
  </w:style>
  <w:style w:type="character" w:styleId="Emphasis">
    <w:name w:val="Emphasis"/>
    <w:basedOn w:val="DefaultParagraphFont"/>
    <w:uiPriority w:val="20"/>
    <w:qFormat/>
    <w:rsid w:val="00EE1286"/>
    <w:rPr>
      <w:i/>
      <w:iCs/>
    </w:rPr>
  </w:style>
  <w:style w:type="paragraph" w:styleId="Caption">
    <w:name w:val="caption"/>
    <w:basedOn w:val="Normal"/>
    <w:next w:val="Normal"/>
    <w:uiPriority w:val="35"/>
    <w:semiHidden/>
    <w:unhideWhenUsed/>
    <w:qFormat/>
    <w:rsid w:val="00EE1286"/>
    <w:pPr>
      <w:spacing w:after="200" w:line="240" w:lineRule="auto"/>
    </w:pPr>
    <w:rPr>
      <w:i/>
      <w:iCs/>
      <w:color w:val="0E2841" w:themeColor="text2"/>
      <w:sz w:val="18"/>
      <w:szCs w:val="18"/>
    </w:rPr>
  </w:style>
  <w:style w:type="character" w:styleId="Strong">
    <w:name w:val="Strong"/>
    <w:basedOn w:val="DefaultParagraphFont"/>
    <w:uiPriority w:val="22"/>
    <w:qFormat/>
    <w:rsid w:val="00EE1286"/>
    <w:rPr>
      <w:b/>
      <w:bCs/>
    </w:rPr>
  </w:style>
  <w:style w:type="paragraph" w:styleId="NoSpacing">
    <w:name w:val="No Spacing"/>
    <w:uiPriority w:val="1"/>
    <w:qFormat/>
    <w:rsid w:val="00EE1286"/>
    <w:pPr>
      <w:spacing w:after="0" w:line="240" w:lineRule="auto"/>
    </w:pPr>
    <w:rPr>
      <w:rFonts w:ascii="Source Sans Pro" w:hAnsi="Source Sans Pro"/>
      <w:sz w:val="24"/>
    </w:rPr>
  </w:style>
  <w:style w:type="character" w:styleId="SubtleEmphasis">
    <w:name w:val="Subtle Emphasis"/>
    <w:basedOn w:val="DefaultParagraphFont"/>
    <w:uiPriority w:val="19"/>
    <w:qFormat/>
    <w:rsid w:val="00EE1286"/>
    <w:rPr>
      <w:i/>
      <w:iCs/>
      <w:color w:val="0D0D0D" w:themeColor="text1" w:themeTint="F2"/>
    </w:rPr>
  </w:style>
  <w:style w:type="character" w:styleId="SubtleReference">
    <w:name w:val="Subtle Reference"/>
    <w:basedOn w:val="DefaultParagraphFont"/>
    <w:uiPriority w:val="31"/>
    <w:qFormat/>
    <w:rsid w:val="00EE1286"/>
    <w:rPr>
      <w:smallCaps/>
      <w:color w:val="000000" w:themeColor="text1"/>
    </w:rPr>
  </w:style>
  <w:style w:type="paragraph" w:styleId="TOCHeading">
    <w:name w:val="TOC Heading"/>
    <w:basedOn w:val="Heading1"/>
    <w:next w:val="Normal"/>
    <w:uiPriority w:val="39"/>
    <w:semiHidden/>
    <w:unhideWhenUsed/>
    <w:qFormat/>
    <w:rsid w:val="00EE1286"/>
    <w:pPr>
      <w:spacing w:before="240" w:after="0"/>
      <w:outlineLvl w:val="9"/>
    </w:pPr>
    <w:rPr>
      <w:rFonts w:asciiTheme="majorHAnsi" w:hAnsiTheme="majorHAns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440774">
      <w:bodyDiv w:val="1"/>
      <w:marLeft w:val="0"/>
      <w:marRight w:val="0"/>
      <w:marTop w:val="0"/>
      <w:marBottom w:val="0"/>
      <w:divBdr>
        <w:top w:val="none" w:sz="0" w:space="0" w:color="auto"/>
        <w:left w:val="none" w:sz="0" w:space="0" w:color="auto"/>
        <w:bottom w:val="none" w:sz="0" w:space="0" w:color="auto"/>
        <w:right w:val="none" w:sz="0" w:space="0" w:color="auto"/>
      </w:divBdr>
    </w:div>
    <w:div w:id="181093033">
      <w:bodyDiv w:val="1"/>
      <w:marLeft w:val="0"/>
      <w:marRight w:val="0"/>
      <w:marTop w:val="0"/>
      <w:marBottom w:val="0"/>
      <w:divBdr>
        <w:top w:val="none" w:sz="0" w:space="0" w:color="auto"/>
        <w:left w:val="none" w:sz="0" w:space="0" w:color="auto"/>
        <w:bottom w:val="none" w:sz="0" w:space="0" w:color="auto"/>
        <w:right w:val="none" w:sz="0" w:space="0" w:color="auto"/>
      </w:divBdr>
    </w:div>
    <w:div w:id="193463614">
      <w:bodyDiv w:val="1"/>
      <w:marLeft w:val="0"/>
      <w:marRight w:val="0"/>
      <w:marTop w:val="0"/>
      <w:marBottom w:val="0"/>
      <w:divBdr>
        <w:top w:val="none" w:sz="0" w:space="0" w:color="auto"/>
        <w:left w:val="none" w:sz="0" w:space="0" w:color="auto"/>
        <w:bottom w:val="none" w:sz="0" w:space="0" w:color="auto"/>
        <w:right w:val="none" w:sz="0" w:space="0" w:color="auto"/>
      </w:divBdr>
    </w:div>
    <w:div w:id="206454270">
      <w:bodyDiv w:val="1"/>
      <w:marLeft w:val="0"/>
      <w:marRight w:val="0"/>
      <w:marTop w:val="0"/>
      <w:marBottom w:val="0"/>
      <w:divBdr>
        <w:top w:val="none" w:sz="0" w:space="0" w:color="auto"/>
        <w:left w:val="none" w:sz="0" w:space="0" w:color="auto"/>
        <w:bottom w:val="none" w:sz="0" w:space="0" w:color="auto"/>
        <w:right w:val="none" w:sz="0" w:space="0" w:color="auto"/>
      </w:divBdr>
    </w:div>
    <w:div w:id="288172357">
      <w:bodyDiv w:val="1"/>
      <w:marLeft w:val="0"/>
      <w:marRight w:val="0"/>
      <w:marTop w:val="0"/>
      <w:marBottom w:val="0"/>
      <w:divBdr>
        <w:top w:val="none" w:sz="0" w:space="0" w:color="auto"/>
        <w:left w:val="none" w:sz="0" w:space="0" w:color="auto"/>
        <w:bottom w:val="none" w:sz="0" w:space="0" w:color="auto"/>
        <w:right w:val="none" w:sz="0" w:space="0" w:color="auto"/>
      </w:divBdr>
    </w:div>
    <w:div w:id="349797173">
      <w:bodyDiv w:val="1"/>
      <w:marLeft w:val="0"/>
      <w:marRight w:val="0"/>
      <w:marTop w:val="0"/>
      <w:marBottom w:val="0"/>
      <w:divBdr>
        <w:top w:val="none" w:sz="0" w:space="0" w:color="auto"/>
        <w:left w:val="none" w:sz="0" w:space="0" w:color="auto"/>
        <w:bottom w:val="none" w:sz="0" w:space="0" w:color="auto"/>
        <w:right w:val="none" w:sz="0" w:space="0" w:color="auto"/>
      </w:divBdr>
    </w:div>
    <w:div w:id="356858355">
      <w:bodyDiv w:val="1"/>
      <w:marLeft w:val="0"/>
      <w:marRight w:val="0"/>
      <w:marTop w:val="0"/>
      <w:marBottom w:val="0"/>
      <w:divBdr>
        <w:top w:val="none" w:sz="0" w:space="0" w:color="auto"/>
        <w:left w:val="none" w:sz="0" w:space="0" w:color="auto"/>
        <w:bottom w:val="none" w:sz="0" w:space="0" w:color="auto"/>
        <w:right w:val="none" w:sz="0" w:space="0" w:color="auto"/>
      </w:divBdr>
    </w:div>
    <w:div w:id="367608662">
      <w:bodyDiv w:val="1"/>
      <w:marLeft w:val="0"/>
      <w:marRight w:val="0"/>
      <w:marTop w:val="0"/>
      <w:marBottom w:val="0"/>
      <w:divBdr>
        <w:top w:val="none" w:sz="0" w:space="0" w:color="auto"/>
        <w:left w:val="none" w:sz="0" w:space="0" w:color="auto"/>
        <w:bottom w:val="none" w:sz="0" w:space="0" w:color="auto"/>
        <w:right w:val="none" w:sz="0" w:space="0" w:color="auto"/>
      </w:divBdr>
    </w:div>
    <w:div w:id="424960296">
      <w:bodyDiv w:val="1"/>
      <w:marLeft w:val="0"/>
      <w:marRight w:val="0"/>
      <w:marTop w:val="0"/>
      <w:marBottom w:val="0"/>
      <w:divBdr>
        <w:top w:val="none" w:sz="0" w:space="0" w:color="auto"/>
        <w:left w:val="none" w:sz="0" w:space="0" w:color="auto"/>
        <w:bottom w:val="none" w:sz="0" w:space="0" w:color="auto"/>
        <w:right w:val="none" w:sz="0" w:space="0" w:color="auto"/>
      </w:divBdr>
    </w:div>
    <w:div w:id="434055725">
      <w:bodyDiv w:val="1"/>
      <w:marLeft w:val="0"/>
      <w:marRight w:val="0"/>
      <w:marTop w:val="0"/>
      <w:marBottom w:val="0"/>
      <w:divBdr>
        <w:top w:val="none" w:sz="0" w:space="0" w:color="auto"/>
        <w:left w:val="none" w:sz="0" w:space="0" w:color="auto"/>
        <w:bottom w:val="none" w:sz="0" w:space="0" w:color="auto"/>
        <w:right w:val="none" w:sz="0" w:space="0" w:color="auto"/>
      </w:divBdr>
    </w:div>
    <w:div w:id="440805602">
      <w:bodyDiv w:val="1"/>
      <w:marLeft w:val="0"/>
      <w:marRight w:val="0"/>
      <w:marTop w:val="0"/>
      <w:marBottom w:val="0"/>
      <w:divBdr>
        <w:top w:val="none" w:sz="0" w:space="0" w:color="auto"/>
        <w:left w:val="none" w:sz="0" w:space="0" w:color="auto"/>
        <w:bottom w:val="none" w:sz="0" w:space="0" w:color="auto"/>
        <w:right w:val="none" w:sz="0" w:space="0" w:color="auto"/>
      </w:divBdr>
    </w:div>
    <w:div w:id="470489477">
      <w:bodyDiv w:val="1"/>
      <w:marLeft w:val="0"/>
      <w:marRight w:val="0"/>
      <w:marTop w:val="0"/>
      <w:marBottom w:val="0"/>
      <w:divBdr>
        <w:top w:val="none" w:sz="0" w:space="0" w:color="auto"/>
        <w:left w:val="none" w:sz="0" w:space="0" w:color="auto"/>
        <w:bottom w:val="none" w:sz="0" w:space="0" w:color="auto"/>
        <w:right w:val="none" w:sz="0" w:space="0" w:color="auto"/>
      </w:divBdr>
    </w:div>
    <w:div w:id="514609461">
      <w:bodyDiv w:val="1"/>
      <w:marLeft w:val="0"/>
      <w:marRight w:val="0"/>
      <w:marTop w:val="0"/>
      <w:marBottom w:val="0"/>
      <w:divBdr>
        <w:top w:val="none" w:sz="0" w:space="0" w:color="auto"/>
        <w:left w:val="none" w:sz="0" w:space="0" w:color="auto"/>
        <w:bottom w:val="none" w:sz="0" w:space="0" w:color="auto"/>
        <w:right w:val="none" w:sz="0" w:space="0" w:color="auto"/>
      </w:divBdr>
    </w:div>
    <w:div w:id="556860856">
      <w:bodyDiv w:val="1"/>
      <w:marLeft w:val="0"/>
      <w:marRight w:val="0"/>
      <w:marTop w:val="0"/>
      <w:marBottom w:val="0"/>
      <w:divBdr>
        <w:top w:val="none" w:sz="0" w:space="0" w:color="auto"/>
        <w:left w:val="none" w:sz="0" w:space="0" w:color="auto"/>
        <w:bottom w:val="none" w:sz="0" w:space="0" w:color="auto"/>
        <w:right w:val="none" w:sz="0" w:space="0" w:color="auto"/>
      </w:divBdr>
      <w:divsChild>
        <w:div w:id="1052732808">
          <w:marLeft w:val="446"/>
          <w:marRight w:val="0"/>
          <w:marTop w:val="0"/>
          <w:marBottom w:val="0"/>
          <w:divBdr>
            <w:top w:val="none" w:sz="0" w:space="0" w:color="auto"/>
            <w:left w:val="none" w:sz="0" w:space="0" w:color="auto"/>
            <w:bottom w:val="none" w:sz="0" w:space="0" w:color="auto"/>
            <w:right w:val="none" w:sz="0" w:space="0" w:color="auto"/>
          </w:divBdr>
        </w:div>
      </w:divsChild>
    </w:div>
    <w:div w:id="662703074">
      <w:bodyDiv w:val="1"/>
      <w:marLeft w:val="0"/>
      <w:marRight w:val="0"/>
      <w:marTop w:val="0"/>
      <w:marBottom w:val="0"/>
      <w:divBdr>
        <w:top w:val="none" w:sz="0" w:space="0" w:color="auto"/>
        <w:left w:val="none" w:sz="0" w:space="0" w:color="auto"/>
        <w:bottom w:val="none" w:sz="0" w:space="0" w:color="auto"/>
        <w:right w:val="none" w:sz="0" w:space="0" w:color="auto"/>
      </w:divBdr>
    </w:div>
    <w:div w:id="717242252">
      <w:bodyDiv w:val="1"/>
      <w:marLeft w:val="0"/>
      <w:marRight w:val="0"/>
      <w:marTop w:val="0"/>
      <w:marBottom w:val="0"/>
      <w:divBdr>
        <w:top w:val="none" w:sz="0" w:space="0" w:color="auto"/>
        <w:left w:val="none" w:sz="0" w:space="0" w:color="auto"/>
        <w:bottom w:val="none" w:sz="0" w:space="0" w:color="auto"/>
        <w:right w:val="none" w:sz="0" w:space="0" w:color="auto"/>
      </w:divBdr>
    </w:div>
    <w:div w:id="785852161">
      <w:bodyDiv w:val="1"/>
      <w:marLeft w:val="0"/>
      <w:marRight w:val="0"/>
      <w:marTop w:val="0"/>
      <w:marBottom w:val="0"/>
      <w:divBdr>
        <w:top w:val="none" w:sz="0" w:space="0" w:color="auto"/>
        <w:left w:val="none" w:sz="0" w:space="0" w:color="auto"/>
        <w:bottom w:val="none" w:sz="0" w:space="0" w:color="auto"/>
        <w:right w:val="none" w:sz="0" w:space="0" w:color="auto"/>
      </w:divBdr>
      <w:divsChild>
        <w:div w:id="152647688">
          <w:marLeft w:val="0"/>
          <w:marRight w:val="0"/>
          <w:marTop w:val="0"/>
          <w:marBottom w:val="0"/>
          <w:divBdr>
            <w:top w:val="single" w:sz="2" w:space="0" w:color="auto"/>
            <w:left w:val="single" w:sz="2" w:space="0" w:color="auto"/>
            <w:bottom w:val="single" w:sz="2" w:space="0" w:color="auto"/>
            <w:right w:val="single" w:sz="2" w:space="0" w:color="auto"/>
          </w:divBdr>
          <w:divsChild>
            <w:div w:id="118763834">
              <w:marLeft w:val="0"/>
              <w:marRight w:val="0"/>
              <w:marTop w:val="0"/>
              <w:marBottom w:val="0"/>
              <w:divBdr>
                <w:top w:val="single" w:sz="2" w:space="0" w:color="auto"/>
                <w:left w:val="single" w:sz="2" w:space="0" w:color="auto"/>
                <w:bottom w:val="single" w:sz="2" w:space="0" w:color="auto"/>
                <w:right w:val="single" w:sz="2" w:space="0" w:color="auto"/>
              </w:divBdr>
              <w:divsChild>
                <w:div w:id="14756804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86183340">
      <w:bodyDiv w:val="1"/>
      <w:marLeft w:val="0"/>
      <w:marRight w:val="0"/>
      <w:marTop w:val="0"/>
      <w:marBottom w:val="0"/>
      <w:divBdr>
        <w:top w:val="none" w:sz="0" w:space="0" w:color="auto"/>
        <w:left w:val="none" w:sz="0" w:space="0" w:color="auto"/>
        <w:bottom w:val="none" w:sz="0" w:space="0" w:color="auto"/>
        <w:right w:val="none" w:sz="0" w:space="0" w:color="auto"/>
      </w:divBdr>
      <w:divsChild>
        <w:div w:id="524832450">
          <w:marLeft w:val="0"/>
          <w:marRight w:val="0"/>
          <w:marTop w:val="0"/>
          <w:marBottom w:val="0"/>
          <w:divBdr>
            <w:top w:val="single" w:sz="2" w:space="0" w:color="auto"/>
            <w:left w:val="single" w:sz="2" w:space="0" w:color="auto"/>
            <w:bottom w:val="single" w:sz="2" w:space="0" w:color="auto"/>
            <w:right w:val="single" w:sz="2" w:space="0" w:color="auto"/>
          </w:divBdr>
          <w:divsChild>
            <w:div w:id="1980379043">
              <w:marLeft w:val="0"/>
              <w:marRight w:val="0"/>
              <w:marTop w:val="0"/>
              <w:marBottom w:val="0"/>
              <w:divBdr>
                <w:top w:val="single" w:sz="2" w:space="0" w:color="auto"/>
                <w:left w:val="single" w:sz="2" w:space="0" w:color="auto"/>
                <w:bottom w:val="single" w:sz="2" w:space="0" w:color="auto"/>
                <w:right w:val="single" w:sz="2" w:space="0" w:color="auto"/>
              </w:divBdr>
              <w:divsChild>
                <w:div w:id="18497146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93660822">
      <w:bodyDiv w:val="1"/>
      <w:marLeft w:val="0"/>
      <w:marRight w:val="0"/>
      <w:marTop w:val="0"/>
      <w:marBottom w:val="0"/>
      <w:divBdr>
        <w:top w:val="none" w:sz="0" w:space="0" w:color="auto"/>
        <w:left w:val="none" w:sz="0" w:space="0" w:color="auto"/>
        <w:bottom w:val="none" w:sz="0" w:space="0" w:color="auto"/>
        <w:right w:val="none" w:sz="0" w:space="0" w:color="auto"/>
      </w:divBdr>
    </w:div>
    <w:div w:id="938562533">
      <w:bodyDiv w:val="1"/>
      <w:marLeft w:val="0"/>
      <w:marRight w:val="0"/>
      <w:marTop w:val="0"/>
      <w:marBottom w:val="0"/>
      <w:divBdr>
        <w:top w:val="none" w:sz="0" w:space="0" w:color="auto"/>
        <w:left w:val="none" w:sz="0" w:space="0" w:color="auto"/>
        <w:bottom w:val="none" w:sz="0" w:space="0" w:color="auto"/>
        <w:right w:val="none" w:sz="0" w:space="0" w:color="auto"/>
      </w:divBdr>
    </w:div>
    <w:div w:id="1002703647">
      <w:bodyDiv w:val="1"/>
      <w:marLeft w:val="0"/>
      <w:marRight w:val="0"/>
      <w:marTop w:val="0"/>
      <w:marBottom w:val="0"/>
      <w:divBdr>
        <w:top w:val="none" w:sz="0" w:space="0" w:color="auto"/>
        <w:left w:val="none" w:sz="0" w:space="0" w:color="auto"/>
        <w:bottom w:val="none" w:sz="0" w:space="0" w:color="auto"/>
        <w:right w:val="none" w:sz="0" w:space="0" w:color="auto"/>
      </w:divBdr>
    </w:div>
    <w:div w:id="1052314110">
      <w:bodyDiv w:val="1"/>
      <w:marLeft w:val="0"/>
      <w:marRight w:val="0"/>
      <w:marTop w:val="0"/>
      <w:marBottom w:val="0"/>
      <w:divBdr>
        <w:top w:val="none" w:sz="0" w:space="0" w:color="auto"/>
        <w:left w:val="none" w:sz="0" w:space="0" w:color="auto"/>
        <w:bottom w:val="none" w:sz="0" w:space="0" w:color="auto"/>
        <w:right w:val="none" w:sz="0" w:space="0" w:color="auto"/>
      </w:divBdr>
    </w:div>
    <w:div w:id="1067264762">
      <w:bodyDiv w:val="1"/>
      <w:marLeft w:val="0"/>
      <w:marRight w:val="0"/>
      <w:marTop w:val="0"/>
      <w:marBottom w:val="0"/>
      <w:divBdr>
        <w:top w:val="none" w:sz="0" w:space="0" w:color="auto"/>
        <w:left w:val="none" w:sz="0" w:space="0" w:color="auto"/>
        <w:bottom w:val="none" w:sz="0" w:space="0" w:color="auto"/>
        <w:right w:val="none" w:sz="0" w:space="0" w:color="auto"/>
      </w:divBdr>
    </w:div>
    <w:div w:id="1291936653">
      <w:bodyDiv w:val="1"/>
      <w:marLeft w:val="0"/>
      <w:marRight w:val="0"/>
      <w:marTop w:val="0"/>
      <w:marBottom w:val="0"/>
      <w:divBdr>
        <w:top w:val="none" w:sz="0" w:space="0" w:color="auto"/>
        <w:left w:val="none" w:sz="0" w:space="0" w:color="auto"/>
        <w:bottom w:val="none" w:sz="0" w:space="0" w:color="auto"/>
        <w:right w:val="none" w:sz="0" w:space="0" w:color="auto"/>
      </w:divBdr>
    </w:div>
    <w:div w:id="1363938039">
      <w:bodyDiv w:val="1"/>
      <w:marLeft w:val="0"/>
      <w:marRight w:val="0"/>
      <w:marTop w:val="0"/>
      <w:marBottom w:val="0"/>
      <w:divBdr>
        <w:top w:val="none" w:sz="0" w:space="0" w:color="auto"/>
        <w:left w:val="none" w:sz="0" w:space="0" w:color="auto"/>
        <w:bottom w:val="none" w:sz="0" w:space="0" w:color="auto"/>
        <w:right w:val="none" w:sz="0" w:space="0" w:color="auto"/>
      </w:divBdr>
    </w:div>
    <w:div w:id="1394086773">
      <w:bodyDiv w:val="1"/>
      <w:marLeft w:val="0"/>
      <w:marRight w:val="0"/>
      <w:marTop w:val="0"/>
      <w:marBottom w:val="0"/>
      <w:divBdr>
        <w:top w:val="none" w:sz="0" w:space="0" w:color="auto"/>
        <w:left w:val="none" w:sz="0" w:space="0" w:color="auto"/>
        <w:bottom w:val="none" w:sz="0" w:space="0" w:color="auto"/>
        <w:right w:val="none" w:sz="0" w:space="0" w:color="auto"/>
      </w:divBdr>
    </w:div>
    <w:div w:id="1407413073">
      <w:bodyDiv w:val="1"/>
      <w:marLeft w:val="0"/>
      <w:marRight w:val="0"/>
      <w:marTop w:val="0"/>
      <w:marBottom w:val="0"/>
      <w:divBdr>
        <w:top w:val="none" w:sz="0" w:space="0" w:color="auto"/>
        <w:left w:val="none" w:sz="0" w:space="0" w:color="auto"/>
        <w:bottom w:val="none" w:sz="0" w:space="0" w:color="auto"/>
        <w:right w:val="none" w:sz="0" w:space="0" w:color="auto"/>
      </w:divBdr>
    </w:div>
    <w:div w:id="1610161855">
      <w:bodyDiv w:val="1"/>
      <w:marLeft w:val="0"/>
      <w:marRight w:val="0"/>
      <w:marTop w:val="0"/>
      <w:marBottom w:val="0"/>
      <w:divBdr>
        <w:top w:val="none" w:sz="0" w:space="0" w:color="auto"/>
        <w:left w:val="none" w:sz="0" w:space="0" w:color="auto"/>
        <w:bottom w:val="none" w:sz="0" w:space="0" w:color="auto"/>
        <w:right w:val="none" w:sz="0" w:space="0" w:color="auto"/>
      </w:divBdr>
    </w:div>
    <w:div w:id="1652438663">
      <w:bodyDiv w:val="1"/>
      <w:marLeft w:val="0"/>
      <w:marRight w:val="0"/>
      <w:marTop w:val="0"/>
      <w:marBottom w:val="0"/>
      <w:divBdr>
        <w:top w:val="none" w:sz="0" w:space="0" w:color="auto"/>
        <w:left w:val="none" w:sz="0" w:space="0" w:color="auto"/>
        <w:bottom w:val="none" w:sz="0" w:space="0" w:color="auto"/>
        <w:right w:val="none" w:sz="0" w:space="0" w:color="auto"/>
      </w:divBdr>
      <w:divsChild>
        <w:div w:id="2125297300">
          <w:marLeft w:val="0"/>
          <w:marRight w:val="0"/>
          <w:marTop w:val="0"/>
          <w:marBottom w:val="0"/>
          <w:divBdr>
            <w:top w:val="single" w:sz="2" w:space="0" w:color="auto"/>
            <w:left w:val="single" w:sz="2" w:space="0" w:color="auto"/>
            <w:bottom w:val="single" w:sz="2" w:space="0" w:color="auto"/>
            <w:right w:val="single" w:sz="2" w:space="0" w:color="auto"/>
          </w:divBdr>
          <w:divsChild>
            <w:div w:id="309990595">
              <w:marLeft w:val="0"/>
              <w:marRight w:val="0"/>
              <w:marTop w:val="0"/>
              <w:marBottom w:val="0"/>
              <w:divBdr>
                <w:top w:val="single" w:sz="2" w:space="0" w:color="auto"/>
                <w:left w:val="single" w:sz="2" w:space="0" w:color="auto"/>
                <w:bottom w:val="single" w:sz="2" w:space="0" w:color="auto"/>
                <w:right w:val="single" w:sz="2" w:space="0" w:color="auto"/>
              </w:divBdr>
              <w:divsChild>
                <w:div w:id="3883082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96076208">
      <w:bodyDiv w:val="1"/>
      <w:marLeft w:val="0"/>
      <w:marRight w:val="0"/>
      <w:marTop w:val="0"/>
      <w:marBottom w:val="0"/>
      <w:divBdr>
        <w:top w:val="none" w:sz="0" w:space="0" w:color="auto"/>
        <w:left w:val="none" w:sz="0" w:space="0" w:color="auto"/>
        <w:bottom w:val="none" w:sz="0" w:space="0" w:color="auto"/>
        <w:right w:val="none" w:sz="0" w:space="0" w:color="auto"/>
      </w:divBdr>
    </w:div>
    <w:div w:id="1699089492">
      <w:bodyDiv w:val="1"/>
      <w:marLeft w:val="0"/>
      <w:marRight w:val="0"/>
      <w:marTop w:val="0"/>
      <w:marBottom w:val="0"/>
      <w:divBdr>
        <w:top w:val="none" w:sz="0" w:space="0" w:color="auto"/>
        <w:left w:val="none" w:sz="0" w:space="0" w:color="auto"/>
        <w:bottom w:val="none" w:sz="0" w:space="0" w:color="auto"/>
        <w:right w:val="none" w:sz="0" w:space="0" w:color="auto"/>
      </w:divBdr>
    </w:div>
    <w:div w:id="1861776103">
      <w:bodyDiv w:val="1"/>
      <w:marLeft w:val="0"/>
      <w:marRight w:val="0"/>
      <w:marTop w:val="0"/>
      <w:marBottom w:val="0"/>
      <w:divBdr>
        <w:top w:val="none" w:sz="0" w:space="0" w:color="auto"/>
        <w:left w:val="none" w:sz="0" w:space="0" w:color="auto"/>
        <w:bottom w:val="none" w:sz="0" w:space="0" w:color="auto"/>
        <w:right w:val="none" w:sz="0" w:space="0" w:color="auto"/>
      </w:divBdr>
    </w:div>
    <w:div w:id="1874883147">
      <w:bodyDiv w:val="1"/>
      <w:marLeft w:val="0"/>
      <w:marRight w:val="0"/>
      <w:marTop w:val="0"/>
      <w:marBottom w:val="0"/>
      <w:divBdr>
        <w:top w:val="none" w:sz="0" w:space="0" w:color="auto"/>
        <w:left w:val="none" w:sz="0" w:space="0" w:color="auto"/>
        <w:bottom w:val="none" w:sz="0" w:space="0" w:color="auto"/>
        <w:right w:val="none" w:sz="0" w:space="0" w:color="auto"/>
      </w:divBdr>
    </w:div>
    <w:div w:id="1981613916">
      <w:bodyDiv w:val="1"/>
      <w:marLeft w:val="0"/>
      <w:marRight w:val="0"/>
      <w:marTop w:val="0"/>
      <w:marBottom w:val="0"/>
      <w:divBdr>
        <w:top w:val="none" w:sz="0" w:space="0" w:color="auto"/>
        <w:left w:val="none" w:sz="0" w:space="0" w:color="auto"/>
        <w:bottom w:val="none" w:sz="0" w:space="0" w:color="auto"/>
        <w:right w:val="none" w:sz="0" w:space="0" w:color="auto"/>
      </w:divBdr>
    </w:div>
    <w:div w:id="1992755962">
      <w:bodyDiv w:val="1"/>
      <w:marLeft w:val="0"/>
      <w:marRight w:val="0"/>
      <w:marTop w:val="0"/>
      <w:marBottom w:val="0"/>
      <w:divBdr>
        <w:top w:val="none" w:sz="0" w:space="0" w:color="auto"/>
        <w:left w:val="none" w:sz="0" w:space="0" w:color="auto"/>
        <w:bottom w:val="none" w:sz="0" w:space="0" w:color="auto"/>
        <w:right w:val="none" w:sz="0" w:space="0" w:color="auto"/>
      </w:divBdr>
      <w:divsChild>
        <w:div w:id="884944722">
          <w:marLeft w:val="0"/>
          <w:marRight w:val="0"/>
          <w:marTop w:val="0"/>
          <w:marBottom w:val="0"/>
          <w:divBdr>
            <w:top w:val="none" w:sz="0" w:space="0" w:color="auto"/>
            <w:left w:val="none" w:sz="0" w:space="0" w:color="auto"/>
            <w:bottom w:val="none" w:sz="0" w:space="0" w:color="auto"/>
            <w:right w:val="none" w:sz="0" w:space="0" w:color="auto"/>
          </w:divBdr>
          <w:divsChild>
            <w:div w:id="1284846634">
              <w:marLeft w:val="0"/>
              <w:marRight w:val="0"/>
              <w:marTop w:val="0"/>
              <w:marBottom w:val="0"/>
              <w:divBdr>
                <w:top w:val="none" w:sz="0" w:space="0" w:color="auto"/>
                <w:left w:val="none" w:sz="0" w:space="0" w:color="auto"/>
                <w:bottom w:val="none" w:sz="0" w:space="0" w:color="auto"/>
                <w:right w:val="none" w:sz="0" w:space="0" w:color="auto"/>
              </w:divBdr>
              <w:divsChild>
                <w:div w:id="168991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111088">
      <w:bodyDiv w:val="1"/>
      <w:marLeft w:val="0"/>
      <w:marRight w:val="0"/>
      <w:marTop w:val="0"/>
      <w:marBottom w:val="0"/>
      <w:divBdr>
        <w:top w:val="none" w:sz="0" w:space="0" w:color="auto"/>
        <w:left w:val="none" w:sz="0" w:space="0" w:color="auto"/>
        <w:bottom w:val="none" w:sz="0" w:space="0" w:color="auto"/>
        <w:right w:val="none" w:sz="0" w:space="0" w:color="auto"/>
      </w:divBdr>
      <w:divsChild>
        <w:div w:id="1466661369">
          <w:marLeft w:val="0"/>
          <w:marRight w:val="0"/>
          <w:marTop w:val="0"/>
          <w:marBottom w:val="0"/>
          <w:divBdr>
            <w:top w:val="none" w:sz="0" w:space="0" w:color="auto"/>
            <w:left w:val="none" w:sz="0" w:space="0" w:color="auto"/>
            <w:bottom w:val="none" w:sz="0" w:space="0" w:color="auto"/>
            <w:right w:val="none" w:sz="0" w:space="0" w:color="auto"/>
          </w:divBdr>
          <w:divsChild>
            <w:div w:id="955216883">
              <w:marLeft w:val="0"/>
              <w:marRight w:val="0"/>
              <w:marTop w:val="0"/>
              <w:marBottom w:val="0"/>
              <w:divBdr>
                <w:top w:val="none" w:sz="0" w:space="0" w:color="auto"/>
                <w:left w:val="none" w:sz="0" w:space="0" w:color="auto"/>
                <w:bottom w:val="none" w:sz="0" w:space="0" w:color="auto"/>
                <w:right w:val="none" w:sz="0" w:space="0" w:color="auto"/>
              </w:divBdr>
              <w:divsChild>
                <w:div w:id="168998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83736">
      <w:bodyDiv w:val="1"/>
      <w:marLeft w:val="0"/>
      <w:marRight w:val="0"/>
      <w:marTop w:val="0"/>
      <w:marBottom w:val="0"/>
      <w:divBdr>
        <w:top w:val="none" w:sz="0" w:space="0" w:color="auto"/>
        <w:left w:val="none" w:sz="0" w:space="0" w:color="auto"/>
        <w:bottom w:val="none" w:sz="0" w:space="0" w:color="auto"/>
        <w:right w:val="none" w:sz="0" w:space="0" w:color="auto"/>
      </w:divBdr>
      <w:divsChild>
        <w:div w:id="1181580790">
          <w:marLeft w:val="0"/>
          <w:marRight w:val="0"/>
          <w:marTop w:val="0"/>
          <w:marBottom w:val="0"/>
          <w:divBdr>
            <w:top w:val="single" w:sz="2" w:space="0" w:color="auto"/>
            <w:left w:val="single" w:sz="2" w:space="0" w:color="auto"/>
            <w:bottom w:val="single" w:sz="2" w:space="0" w:color="auto"/>
            <w:right w:val="single" w:sz="2" w:space="0" w:color="auto"/>
          </w:divBdr>
          <w:divsChild>
            <w:div w:id="167402814">
              <w:marLeft w:val="0"/>
              <w:marRight w:val="0"/>
              <w:marTop w:val="0"/>
              <w:marBottom w:val="0"/>
              <w:divBdr>
                <w:top w:val="single" w:sz="2" w:space="0" w:color="auto"/>
                <w:left w:val="single" w:sz="2" w:space="0" w:color="auto"/>
                <w:bottom w:val="single" w:sz="2" w:space="0" w:color="auto"/>
                <w:right w:val="single" w:sz="2" w:space="0" w:color="auto"/>
              </w:divBdr>
              <w:divsChild>
                <w:div w:id="1520240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yglim@kead.or.kr"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Myanmar Text"/>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Myanmar Tex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8EE345695F3F49944A214EF168EE9D" ma:contentTypeVersion="13" ma:contentTypeDescription="Create a new document." ma:contentTypeScope="" ma:versionID="f9762aac261f38a3455424fc34a3cf2a">
  <xsd:schema xmlns:xsd="http://www.w3.org/2001/XMLSchema" xmlns:xs="http://www.w3.org/2001/XMLSchema" xmlns:p="http://schemas.microsoft.com/office/2006/metadata/properties" xmlns:ns2="fa6c27e5-2960-4c71-81aa-383a710c0b60" xmlns:ns3="112b3ed3-6cb6-4524-af0a-33e0546dafc2" targetNamespace="http://schemas.microsoft.com/office/2006/metadata/properties" ma:root="true" ma:fieldsID="6b66499b7bd08f1c04b8a6695eafc9e0" ns2:_="" ns3:_="">
    <xsd:import namespace="fa6c27e5-2960-4c71-81aa-383a710c0b60"/>
    <xsd:import namespace="112b3ed3-6cb6-4524-af0a-33e0546daf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c27e5-2960-4c71-81aa-383a710c0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04022ad-ef34-4d1e-9200-18c9974f960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b3ed3-6cb6-4524-af0a-33e0546dafc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72797e1-32bc-4a39-b4b8-65704b278623}" ma:internalName="TaxCatchAll" ma:showField="CatchAllData" ma:web="112b3ed3-6cb6-4524-af0a-33e0546daf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6c27e5-2960-4c71-81aa-383a710c0b60">
      <Terms xmlns="http://schemas.microsoft.com/office/infopath/2007/PartnerControls"/>
    </lcf76f155ced4ddcb4097134ff3c332f>
    <TaxCatchAll xmlns="112b3ed3-6cb6-4524-af0a-33e0546dafc2" xsi:nil="true"/>
  </documentManagement>
</p:properties>
</file>

<file path=customXml/itemProps1.xml><?xml version="1.0" encoding="utf-8"?>
<ds:datastoreItem xmlns:ds="http://schemas.openxmlformats.org/officeDocument/2006/customXml" ds:itemID="{14E68EA4-3A5A-43CD-AE24-3EFB6FDE944D}">
  <ds:schemaRefs>
    <ds:schemaRef ds:uri="http://schemas.microsoft.com/sharepoint/v3/contenttype/forms"/>
  </ds:schemaRefs>
</ds:datastoreItem>
</file>

<file path=customXml/itemProps2.xml><?xml version="1.0" encoding="utf-8"?>
<ds:datastoreItem xmlns:ds="http://schemas.openxmlformats.org/officeDocument/2006/customXml" ds:itemID="{7B334EEA-A98B-4E3A-9ADC-5C80BAA47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c27e5-2960-4c71-81aa-383a710c0b60"/>
    <ds:schemaRef ds:uri="112b3ed3-6cb6-4524-af0a-33e0546da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FC7599-9E86-4626-9346-AABF3764ADD3}">
  <ds:schemaRefs>
    <ds:schemaRef ds:uri="http://schemas.microsoft.com/office/2006/metadata/properties"/>
    <ds:schemaRef ds:uri="http://schemas.microsoft.com/office/infopath/2007/PartnerControls"/>
    <ds:schemaRef ds:uri="fa6c27e5-2960-4c71-81aa-383a710c0b60"/>
    <ds:schemaRef ds:uri="112b3ed3-6cb6-4524-af0a-33e0546dafc2"/>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9</Pages>
  <Words>2102</Words>
  <Characters>13542</Characters>
  <Application>Microsoft Office Word</Application>
  <DocSecurity>0</DocSecurity>
  <Lines>338</Lines>
  <Paragraphs>230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Survey Design for People with Developmental Disabilities: Focusing on the Survey on the Work &amp; Life of Persons with Developmental Disabilities in Korea</vt:lpstr>
      <vt:lpstr/>
    </vt:vector>
  </TitlesOfParts>
  <Company/>
  <LinksUpToDate>false</LinksUpToDate>
  <CharactersWithSpaces>15414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Design for People with Developmental Disabilities: Focusing on the Survey on the Work &amp; Life of Persons with Developmental Disabilities in Korea</dc:title>
  <dc:subject/>
  <dc:creator>Yegick Lim</dc:creator>
  <cp:keywords/>
  <dc:description/>
  <cp:lastModifiedBy>Kate Filanoski-Russell</cp:lastModifiedBy>
  <cp:revision>59</cp:revision>
  <dcterms:created xsi:type="dcterms:W3CDTF">2025-03-03T23:13:00Z</dcterms:created>
  <dcterms:modified xsi:type="dcterms:W3CDTF">2025-03-26T21:00:00Z</dcterms:modified>
  <cp:version>1200.0100.01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0x0101002C8EE345695F3F49944A214EF168EE9D</vt:lpwstr>
  </property>
  <property fmtid="{D5CDD505-2E9C-101B-9397-08002B2CF9AE}" pid="3" name="MediaServiceImageTags">
    <vt:lpwstr/>
  </property>
</Properties>
</file>